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0CE7" w:rsidRPr="00BD0098" w:rsidRDefault="00390CE7" w:rsidP="00390CE7">
      <w:pPr>
        <w:pStyle w:val="af9"/>
        <w:ind w:left="4359"/>
        <w:rPr>
          <w:b/>
          <w:szCs w:val="28"/>
        </w:rPr>
      </w:pPr>
      <w:bookmarkStart w:id="0" w:name="_GoBack"/>
      <w:bookmarkEnd w:id="0"/>
      <w:r>
        <w:rPr>
          <w:noProof/>
          <w:sz w:val="20"/>
        </w:rPr>
        <w:drawing>
          <wp:inline distT="0" distB="0" distL="0" distR="0">
            <wp:extent cx="711977" cy="790479"/>
            <wp:effectExtent l="0" t="0" r="0" b="0"/>
            <wp:docPr id="1" name="image1.jpeg" descr="герб района цветно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711977" cy="790479"/>
                    </a:xfrm>
                    <a:prstGeom prst="rect">
                      <a:avLst/>
                    </a:prstGeom>
                  </pic:spPr>
                </pic:pic>
              </a:graphicData>
            </a:graphic>
          </wp:inline>
        </w:drawing>
      </w:r>
      <w:r>
        <w:rPr>
          <w:b/>
          <w:sz w:val="32"/>
          <w:szCs w:val="32"/>
        </w:rPr>
        <w:t xml:space="preserve">                       </w:t>
      </w:r>
      <w:r w:rsidRPr="00BD0098">
        <w:rPr>
          <w:b/>
          <w:sz w:val="32"/>
          <w:szCs w:val="32"/>
        </w:rPr>
        <w:t>П Р О Е К Т</w:t>
      </w:r>
    </w:p>
    <w:p w:rsidR="00390CE7" w:rsidRDefault="00390CE7" w:rsidP="00390CE7">
      <w:pPr>
        <w:pStyle w:val="af9"/>
        <w:spacing w:before="6"/>
        <w:rPr>
          <w:sz w:val="13"/>
        </w:rPr>
      </w:pPr>
    </w:p>
    <w:p w:rsidR="00390CE7" w:rsidRPr="00390CE7" w:rsidRDefault="00390CE7" w:rsidP="00390CE7">
      <w:pPr>
        <w:pStyle w:val="aff2"/>
        <w:rPr>
          <w:rFonts w:ascii="Times New Roman" w:hAnsi="Times New Roman"/>
          <w:b/>
          <w:sz w:val="32"/>
          <w:szCs w:val="32"/>
        </w:rPr>
      </w:pPr>
      <w:r>
        <w:rPr>
          <w:rFonts w:ascii="Times New Roman" w:hAnsi="Times New Roman"/>
          <w:sz w:val="28"/>
          <w:szCs w:val="28"/>
        </w:rPr>
        <w:t xml:space="preserve">                                       </w:t>
      </w:r>
      <w:r w:rsidRPr="00390CE7">
        <w:rPr>
          <w:rFonts w:ascii="Times New Roman" w:hAnsi="Times New Roman"/>
          <w:b/>
          <w:sz w:val="32"/>
          <w:szCs w:val="32"/>
        </w:rPr>
        <w:t xml:space="preserve">Администрация </w:t>
      </w:r>
      <w:proofErr w:type="spellStart"/>
      <w:r w:rsidRPr="00390CE7">
        <w:rPr>
          <w:rFonts w:ascii="Times New Roman" w:hAnsi="Times New Roman"/>
          <w:b/>
          <w:sz w:val="32"/>
          <w:szCs w:val="32"/>
        </w:rPr>
        <w:t>Мясниковского</w:t>
      </w:r>
      <w:proofErr w:type="spellEnd"/>
      <w:r w:rsidRPr="00390CE7">
        <w:rPr>
          <w:rFonts w:ascii="Times New Roman" w:hAnsi="Times New Roman"/>
          <w:b/>
          <w:sz w:val="32"/>
          <w:szCs w:val="32"/>
        </w:rPr>
        <w:t xml:space="preserve"> района</w:t>
      </w:r>
    </w:p>
    <w:p w:rsidR="00390CE7" w:rsidRPr="00390CE7" w:rsidRDefault="00390CE7" w:rsidP="00390CE7">
      <w:pPr>
        <w:pStyle w:val="aff2"/>
        <w:rPr>
          <w:b/>
          <w:sz w:val="32"/>
          <w:szCs w:val="32"/>
        </w:rPr>
      </w:pPr>
    </w:p>
    <w:p w:rsidR="00390CE7" w:rsidRPr="00AF74D9" w:rsidRDefault="00390CE7" w:rsidP="00390CE7">
      <w:pPr>
        <w:spacing w:line="364" w:lineRule="exact"/>
        <w:ind w:left="557" w:right="563"/>
        <w:jc w:val="center"/>
        <w:rPr>
          <w:sz w:val="32"/>
        </w:rPr>
      </w:pPr>
      <w:r w:rsidRPr="00AF74D9">
        <w:rPr>
          <w:sz w:val="32"/>
        </w:rPr>
        <w:t>ПОСТАНОВЛЕНИЕ</w:t>
      </w:r>
    </w:p>
    <w:p w:rsidR="00390CE7" w:rsidRDefault="00390CE7" w:rsidP="00390CE7">
      <w:pPr>
        <w:pStyle w:val="af9"/>
      </w:pPr>
    </w:p>
    <w:p w:rsidR="00390CE7" w:rsidRPr="00AF74D9" w:rsidRDefault="00390CE7" w:rsidP="00390CE7">
      <w:pPr>
        <w:pStyle w:val="af9"/>
        <w:tabs>
          <w:tab w:val="left" w:pos="4415"/>
          <w:tab w:val="left" w:pos="8321"/>
        </w:tabs>
        <w:rPr>
          <w:szCs w:val="28"/>
        </w:rPr>
      </w:pPr>
      <w:r w:rsidRPr="00AF74D9">
        <w:rPr>
          <w:szCs w:val="28"/>
        </w:rPr>
        <w:t>202</w:t>
      </w:r>
      <w:r>
        <w:rPr>
          <w:szCs w:val="28"/>
        </w:rPr>
        <w:t>5</w:t>
      </w:r>
      <w:r w:rsidRPr="00AF74D9">
        <w:rPr>
          <w:szCs w:val="28"/>
        </w:rPr>
        <w:t>г.</w:t>
      </w:r>
      <w:r w:rsidRPr="00AF74D9">
        <w:rPr>
          <w:szCs w:val="28"/>
        </w:rPr>
        <w:tab/>
        <w:t>№</w:t>
      </w:r>
      <w:r w:rsidRPr="00AF74D9">
        <w:rPr>
          <w:szCs w:val="28"/>
        </w:rPr>
        <w:tab/>
        <w:t>с.Чалтырь</w:t>
      </w:r>
    </w:p>
    <w:p w:rsidR="00390CE7" w:rsidRDefault="00390CE7" w:rsidP="00390CE7">
      <w:pPr>
        <w:pStyle w:val="Default"/>
      </w:pPr>
    </w:p>
    <w:p w:rsidR="00390CE7" w:rsidRPr="00411B91" w:rsidRDefault="00390CE7" w:rsidP="00390CE7">
      <w:pPr>
        <w:jc w:val="center"/>
        <w:rPr>
          <w:sz w:val="28"/>
        </w:rPr>
      </w:pPr>
      <w:r w:rsidRPr="00AF74D9">
        <w:rPr>
          <w:b/>
          <w:sz w:val="28"/>
          <w:szCs w:val="28"/>
        </w:rPr>
        <w:t>О порядке предоставления субсидии сельскохозяйственным</w:t>
      </w:r>
      <w:r w:rsidRPr="00AF74D9">
        <w:rPr>
          <w:b/>
          <w:spacing w:val="1"/>
          <w:sz w:val="28"/>
          <w:szCs w:val="28"/>
        </w:rPr>
        <w:t xml:space="preserve"> </w:t>
      </w:r>
      <w:r w:rsidRPr="00AF74D9">
        <w:rPr>
          <w:b/>
          <w:sz w:val="28"/>
          <w:szCs w:val="28"/>
        </w:rPr>
        <w:t>товаропроизводителям в рамках поддержки сельскохозяйственного</w:t>
      </w:r>
      <w:r w:rsidRPr="00AF74D9">
        <w:rPr>
          <w:b/>
          <w:spacing w:val="-67"/>
          <w:sz w:val="28"/>
          <w:szCs w:val="28"/>
        </w:rPr>
        <w:t xml:space="preserve"> </w:t>
      </w:r>
      <w:r w:rsidRPr="00AF74D9">
        <w:rPr>
          <w:b/>
          <w:sz w:val="28"/>
          <w:szCs w:val="28"/>
        </w:rPr>
        <w:t xml:space="preserve">производства </w:t>
      </w:r>
      <w:r w:rsidRPr="00120C92">
        <w:rPr>
          <w:b/>
          <w:sz w:val="28"/>
        </w:rPr>
        <w:t>на возмещение части затрат на поддержку элитного семеноводства</w:t>
      </w:r>
    </w:p>
    <w:p w:rsidR="00390CE7" w:rsidRDefault="00390CE7" w:rsidP="00390CE7">
      <w:pPr>
        <w:ind w:left="594" w:right="596" w:hanging="2"/>
        <w:jc w:val="center"/>
        <w:rPr>
          <w:sz w:val="27"/>
          <w:szCs w:val="27"/>
        </w:rPr>
      </w:pPr>
    </w:p>
    <w:p w:rsidR="00390CE7" w:rsidRPr="00390CE7" w:rsidRDefault="00390CE7" w:rsidP="00390CE7">
      <w:pPr>
        <w:pStyle w:val="Default"/>
        <w:jc w:val="both"/>
        <w:rPr>
          <w:rFonts w:ascii="Times New Roman" w:hAnsi="Times New Roman"/>
          <w:sz w:val="28"/>
          <w:szCs w:val="28"/>
        </w:rPr>
      </w:pPr>
      <w:r w:rsidRPr="00390CE7">
        <w:rPr>
          <w:rFonts w:ascii="Times New Roman" w:hAnsi="Times New Roman"/>
          <w:color w:val="auto"/>
          <w:sz w:val="28"/>
          <w:szCs w:val="28"/>
        </w:rPr>
        <w:t xml:space="preserve">           В соответствии со статьей 78 Бюджетного кодекса Российской Федерации,</w:t>
      </w:r>
      <w:r w:rsidRPr="00390CE7">
        <w:rPr>
          <w:rFonts w:ascii="Times New Roman" w:hAnsi="Times New Roman"/>
          <w:sz w:val="28"/>
          <w:szCs w:val="28"/>
        </w:rPr>
        <w:t xml:space="preserve"> постановлением Правительства Российской Федерации от 14.07.2012 № 717 «О Государственной программе развития сельского хозяйства и регулирования рынков сельскохозяйственной продукции, сырья и продовольствия», Областным законом Ростовской области от 22.10.2005 № 372-ЗС «О наделении органов местного самоуправления отдельными государственными полномочиями Ростовской области в сфере сельского хозяйства», постановлением Правительства Ростовской области от 17.10.2018 №652 «Об утверждении государственной программы Ростовской области «Развитие сельского хозяйства и регулирование рынков сельскохозяйственной продукции, сырья и продовольствия», постановлением Правительства Ростовской области от 05.05.2025 № 341 «О порядке расходования субвенции на осуществление государственных полномочий Ростовской области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w:t>
      </w:r>
      <w:r w:rsidRPr="00390CE7">
        <w:rPr>
          <w:rFonts w:ascii="Times New Roman" w:hAnsi="Times New Roman"/>
          <w:sz w:val="28"/>
        </w:rPr>
        <w:t>в рамках муниципального проекта «Развитие отраслей агропромышленного комплекса»</w:t>
      </w:r>
      <w:r w:rsidRPr="00390CE7">
        <w:rPr>
          <w:rFonts w:ascii="Times New Roman" w:hAnsi="Times New Roman"/>
          <w:b/>
          <w:i/>
          <w:sz w:val="28"/>
        </w:rPr>
        <w:t xml:space="preserve">, </w:t>
      </w:r>
      <w:r w:rsidRPr="00390CE7">
        <w:rPr>
          <w:rFonts w:ascii="Times New Roman" w:hAnsi="Times New Roman"/>
          <w:sz w:val="28"/>
          <w:szCs w:val="28"/>
        </w:rPr>
        <w:t xml:space="preserve"> муниципальной программы </w:t>
      </w:r>
      <w:proofErr w:type="spellStart"/>
      <w:r w:rsidRPr="00390CE7">
        <w:rPr>
          <w:rFonts w:ascii="Times New Roman" w:hAnsi="Times New Roman"/>
          <w:sz w:val="28"/>
          <w:szCs w:val="28"/>
        </w:rPr>
        <w:t>Мясниковского</w:t>
      </w:r>
      <w:proofErr w:type="spellEnd"/>
      <w:r w:rsidRPr="00390CE7">
        <w:rPr>
          <w:rFonts w:ascii="Times New Roman" w:hAnsi="Times New Roman"/>
          <w:sz w:val="28"/>
          <w:szCs w:val="28"/>
        </w:rPr>
        <w:t xml:space="preserve"> района «Развитие сельского хозяйства и регулирование рынков сельскохозяйственной продукции, сырья и продовольствия», утвержденной постановлением Администрации </w:t>
      </w:r>
      <w:proofErr w:type="spellStart"/>
      <w:r w:rsidRPr="00390CE7">
        <w:rPr>
          <w:rFonts w:ascii="Times New Roman" w:hAnsi="Times New Roman"/>
          <w:sz w:val="28"/>
          <w:szCs w:val="28"/>
        </w:rPr>
        <w:t>Мясниковскогорайона</w:t>
      </w:r>
      <w:proofErr w:type="spellEnd"/>
      <w:r w:rsidRPr="00390CE7">
        <w:rPr>
          <w:rFonts w:ascii="Times New Roman" w:hAnsi="Times New Roman"/>
          <w:sz w:val="28"/>
          <w:szCs w:val="28"/>
        </w:rPr>
        <w:t xml:space="preserve"> от 04.12.2018 №1385, Администрация </w:t>
      </w:r>
      <w:proofErr w:type="spellStart"/>
      <w:r w:rsidRPr="00390CE7">
        <w:rPr>
          <w:rFonts w:ascii="Times New Roman" w:hAnsi="Times New Roman"/>
          <w:sz w:val="28"/>
          <w:szCs w:val="28"/>
        </w:rPr>
        <w:t>Мясниковского</w:t>
      </w:r>
      <w:proofErr w:type="spellEnd"/>
      <w:r w:rsidRPr="00390CE7">
        <w:rPr>
          <w:rFonts w:ascii="Times New Roman" w:hAnsi="Times New Roman"/>
          <w:sz w:val="28"/>
          <w:szCs w:val="28"/>
        </w:rPr>
        <w:t xml:space="preserve"> района</w:t>
      </w:r>
    </w:p>
    <w:p w:rsidR="00390CE7" w:rsidRPr="00390CE7" w:rsidRDefault="00390CE7" w:rsidP="00390CE7">
      <w:pPr>
        <w:pStyle w:val="Default"/>
        <w:jc w:val="both"/>
        <w:rPr>
          <w:rFonts w:ascii="Times New Roman" w:hAnsi="Times New Roman"/>
          <w:sz w:val="28"/>
          <w:szCs w:val="28"/>
        </w:rPr>
      </w:pPr>
    </w:p>
    <w:p w:rsidR="00390CE7" w:rsidRPr="00390CE7" w:rsidRDefault="00390CE7" w:rsidP="00390CE7">
      <w:pPr>
        <w:pStyle w:val="Default"/>
        <w:jc w:val="center"/>
        <w:rPr>
          <w:rFonts w:ascii="Times New Roman" w:hAnsi="Times New Roman"/>
          <w:sz w:val="28"/>
          <w:szCs w:val="28"/>
        </w:rPr>
      </w:pPr>
      <w:r w:rsidRPr="00390CE7">
        <w:rPr>
          <w:rFonts w:ascii="Times New Roman" w:hAnsi="Times New Roman"/>
          <w:sz w:val="28"/>
          <w:szCs w:val="28"/>
        </w:rPr>
        <w:t>постановляет:</w:t>
      </w:r>
    </w:p>
    <w:p w:rsidR="00390CE7" w:rsidRPr="00390CE7" w:rsidRDefault="00390CE7" w:rsidP="00390CE7">
      <w:pPr>
        <w:pStyle w:val="Default"/>
        <w:jc w:val="center"/>
        <w:rPr>
          <w:rFonts w:ascii="Times New Roman" w:hAnsi="Times New Roman"/>
          <w:sz w:val="28"/>
          <w:szCs w:val="28"/>
        </w:rPr>
      </w:pPr>
    </w:p>
    <w:p w:rsidR="00390CE7" w:rsidRPr="00390CE7" w:rsidRDefault="00390CE7" w:rsidP="00390CE7">
      <w:pPr>
        <w:jc w:val="both"/>
        <w:rPr>
          <w:sz w:val="28"/>
          <w:szCs w:val="28"/>
        </w:rPr>
      </w:pPr>
      <w:r w:rsidRPr="00390CE7">
        <w:rPr>
          <w:sz w:val="28"/>
          <w:szCs w:val="28"/>
        </w:rPr>
        <w:t xml:space="preserve">        1.Утвердить Положение о порядке предоставления субсидий сельскохозяйственным товаропроизводителям </w:t>
      </w:r>
      <w:r w:rsidRPr="00390CE7">
        <w:rPr>
          <w:sz w:val="28"/>
        </w:rPr>
        <w:t xml:space="preserve">на возмещение части затрат на поддержку элитного семеноводства </w:t>
      </w:r>
      <w:r w:rsidRPr="00390CE7">
        <w:rPr>
          <w:sz w:val="28"/>
          <w:szCs w:val="28"/>
        </w:rPr>
        <w:t>согласно приложению к настоящему постановлению.</w:t>
      </w:r>
    </w:p>
    <w:p w:rsidR="00390CE7" w:rsidRPr="00390CE7" w:rsidRDefault="00F42F98" w:rsidP="00390CE7">
      <w:pPr>
        <w:ind w:left="594" w:right="596" w:hanging="2"/>
        <w:jc w:val="both"/>
        <w:rPr>
          <w:sz w:val="28"/>
          <w:szCs w:val="28"/>
        </w:rPr>
      </w:pPr>
      <w:r>
        <w:rPr>
          <w:sz w:val="28"/>
          <w:szCs w:val="28"/>
        </w:rPr>
        <w:lastRenderedPageBreak/>
        <w:t xml:space="preserve"> </w:t>
      </w:r>
      <w:r w:rsidR="00390CE7" w:rsidRPr="00390CE7">
        <w:rPr>
          <w:sz w:val="28"/>
          <w:szCs w:val="28"/>
        </w:rPr>
        <w:t xml:space="preserve">2. Признать утратившим силу постановление Администрации  </w:t>
      </w:r>
      <w:proofErr w:type="spellStart"/>
      <w:r w:rsidR="00390CE7" w:rsidRPr="00390CE7">
        <w:rPr>
          <w:sz w:val="28"/>
          <w:szCs w:val="28"/>
        </w:rPr>
        <w:t>Мясниковского</w:t>
      </w:r>
      <w:proofErr w:type="spellEnd"/>
      <w:r w:rsidR="00390CE7" w:rsidRPr="00390CE7">
        <w:rPr>
          <w:sz w:val="28"/>
          <w:szCs w:val="28"/>
        </w:rPr>
        <w:t xml:space="preserve"> района от 26.02.2024 № 220 «Об утверждении Положения о порядке и условиях предоставления субсидий сельскохозяйственным товаропроизводителям</w:t>
      </w:r>
      <w:r w:rsidR="00390CE7" w:rsidRPr="00390CE7">
        <w:rPr>
          <w:b/>
          <w:sz w:val="28"/>
          <w:szCs w:val="28"/>
        </w:rPr>
        <w:t xml:space="preserve"> </w:t>
      </w:r>
      <w:r w:rsidR="00390CE7" w:rsidRPr="00390CE7">
        <w:rPr>
          <w:sz w:val="28"/>
          <w:szCs w:val="28"/>
        </w:rPr>
        <w:t>в рамках поддержки сельскохозяйственного</w:t>
      </w:r>
      <w:r w:rsidR="00390CE7" w:rsidRPr="00390CE7">
        <w:rPr>
          <w:spacing w:val="-67"/>
          <w:sz w:val="28"/>
          <w:szCs w:val="28"/>
        </w:rPr>
        <w:t xml:space="preserve"> </w:t>
      </w:r>
      <w:r w:rsidR="00390CE7" w:rsidRPr="00390CE7">
        <w:rPr>
          <w:sz w:val="28"/>
          <w:szCs w:val="28"/>
        </w:rPr>
        <w:t>производства на поддержку</w:t>
      </w:r>
      <w:r w:rsidR="00390CE7" w:rsidRPr="00390CE7">
        <w:rPr>
          <w:spacing w:val="1"/>
          <w:sz w:val="28"/>
          <w:szCs w:val="28"/>
        </w:rPr>
        <w:t xml:space="preserve"> </w:t>
      </w:r>
      <w:r w:rsidR="00390CE7" w:rsidRPr="00390CE7">
        <w:rPr>
          <w:sz w:val="28"/>
          <w:szCs w:val="28"/>
        </w:rPr>
        <w:t>элитного</w:t>
      </w:r>
      <w:r w:rsidR="00390CE7" w:rsidRPr="00390CE7">
        <w:rPr>
          <w:spacing w:val="-2"/>
          <w:sz w:val="28"/>
          <w:szCs w:val="28"/>
        </w:rPr>
        <w:t xml:space="preserve"> </w:t>
      </w:r>
      <w:r w:rsidR="00390CE7" w:rsidRPr="00390CE7">
        <w:rPr>
          <w:sz w:val="28"/>
          <w:szCs w:val="28"/>
        </w:rPr>
        <w:t>семеноводства».</w:t>
      </w:r>
    </w:p>
    <w:p w:rsidR="00390CE7" w:rsidRPr="00390CE7" w:rsidRDefault="00390CE7" w:rsidP="00390CE7">
      <w:pPr>
        <w:pStyle w:val="Default"/>
        <w:jc w:val="both"/>
        <w:rPr>
          <w:rFonts w:ascii="Times New Roman" w:hAnsi="Times New Roman"/>
          <w:sz w:val="28"/>
          <w:szCs w:val="28"/>
        </w:rPr>
      </w:pPr>
      <w:r w:rsidRPr="00390CE7">
        <w:rPr>
          <w:rFonts w:ascii="Times New Roman" w:hAnsi="Times New Roman"/>
          <w:sz w:val="28"/>
          <w:szCs w:val="28"/>
        </w:rPr>
        <w:t xml:space="preserve">         3. Постановление вступает в силу со дня его официального опубликования. </w:t>
      </w:r>
    </w:p>
    <w:p w:rsidR="00390CE7" w:rsidRPr="00390CE7" w:rsidRDefault="00390CE7" w:rsidP="00390CE7">
      <w:pPr>
        <w:pStyle w:val="Default"/>
        <w:jc w:val="both"/>
        <w:rPr>
          <w:rFonts w:ascii="Times New Roman" w:hAnsi="Times New Roman"/>
          <w:sz w:val="27"/>
          <w:szCs w:val="27"/>
        </w:rPr>
      </w:pPr>
      <w:r w:rsidRPr="00390CE7">
        <w:rPr>
          <w:rFonts w:ascii="Times New Roman" w:hAnsi="Times New Roman"/>
          <w:sz w:val="28"/>
          <w:szCs w:val="28"/>
        </w:rPr>
        <w:t xml:space="preserve">         4. Контроль за исполнением постановления оставляю за собой.</w:t>
      </w:r>
    </w:p>
    <w:p w:rsidR="00390CE7" w:rsidRPr="00390CE7" w:rsidRDefault="00390CE7" w:rsidP="00390CE7">
      <w:pPr>
        <w:pStyle w:val="Default"/>
        <w:jc w:val="both"/>
        <w:rPr>
          <w:rFonts w:ascii="Times New Roman" w:hAnsi="Times New Roman"/>
          <w:sz w:val="27"/>
          <w:szCs w:val="27"/>
        </w:rPr>
      </w:pPr>
    </w:p>
    <w:p w:rsidR="00390CE7" w:rsidRPr="00390CE7" w:rsidRDefault="00390CE7" w:rsidP="00390CE7">
      <w:pPr>
        <w:pStyle w:val="Default"/>
        <w:rPr>
          <w:rFonts w:ascii="Times New Roman" w:hAnsi="Times New Roman"/>
          <w:sz w:val="28"/>
          <w:szCs w:val="28"/>
        </w:rPr>
      </w:pPr>
    </w:p>
    <w:p w:rsidR="00390CE7" w:rsidRPr="00390CE7" w:rsidRDefault="00390CE7" w:rsidP="00390CE7">
      <w:pPr>
        <w:pStyle w:val="Default"/>
        <w:rPr>
          <w:rFonts w:ascii="Times New Roman" w:hAnsi="Times New Roman"/>
          <w:sz w:val="28"/>
          <w:szCs w:val="28"/>
        </w:rPr>
      </w:pPr>
      <w:r w:rsidRPr="00390CE7">
        <w:rPr>
          <w:rFonts w:ascii="Times New Roman" w:hAnsi="Times New Roman"/>
          <w:sz w:val="28"/>
          <w:szCs w:val="28"/>
        </w:rPr>
        <w:t xml:space="preserve">Глава Администрации </w:t>
      </w:r>
    </w:p>
    <w:p w:rsidR="00390CE7" w:rsidRPr="00390CE7" w:rsidRDefault="00390CE7" w:rsidP="00390CE7">
      <w:pPr>
        <w:pStyle w:val="af9"/>
        <w:tabs>
          <w:tab w:val="left" w:pos="7554"/>
        </w:tabs>
        <w:rPr>
          <w:szCs w:val="28"/>
        </w:rPr>
      </w:pPr>
      <w:proofErr w:type="spellStart"/>
      <w:r w:rsidRPr="00390CE7">
        <w:rPr>
          <w:szCs w:val="28"/>
        </w:rPr>
        <w:t>Мясниковского</w:t>
      </w:r>
      <w:proofErr w:type="spellEnd"/>
      <w:r w:rsidRPr="00390CE7">
        <w:rPr>
          <w:szCs w:val="28"/>
        </w:rPr>
        <w:t xml:space="preserve"> района                                                                 </w:t>
      </w:r>
      <w:proofErr w:type="spellStart"/>
      <w:r w:rsidRPr="00390CE7">
        <w:rPr>
          <w:szCs w:val="28"/>
        </w:rPr>
        <w:t>А.М.Торпуджиян</w:t>
      </w:r>
      <w:proofErr w:type="spellEnd"/>
    </w:p>
    <w:p w:rsidR="00390CE7" w:rsidRPr="00390CE7" w:rsidRDefault="00390CE7" w:rsidP="00390CE7">
      <w:pPr>
        <w:pStyle w:val="af9"/>
        <w:tabs>
          <w:tab w:val="left" w:pos="7554"/>
        </w:tabs>
        <w:rPr>
          <w:szCs w:val="28"/>
        </w:rPr>
      </w:pPr>
    </w:p>
    <w:p w:rsidR="00390CE7" w:rsidRPr="00390CE7" w:rsidRDefault="00390CE7" w:rsidP="00390CE7">
      <w:pPr>
        <w:pStyle w:val="ConsPlusNormal"/>
        <w:ind w:left="7938"/>
        <w:jc w:val="center"/>
        <w:outlineLvl w:val="0"/>
        <w:rPr>
          <w:rFonts w:ascii="Times New Roman" w:hAnsi="Times New Roman"/>
          <w:sz w:val="28"/>
          <w:szCs w:val="28"/>
        </w:rPr>
      </w:pPr>
    </w:p>
    <w:p w:rsidR="00390CE7" w:rsidRPr="00390CE7" w:rsidRDefault="00390CE7" w:rsidP="00390CE7">
      <w:pPr>
        <w:pStyle w:val="ConsPlusNormal"/>
        <w:ind w:left="7938"/>
        <w:jc w:val="center"/>
        <w:outlineLvl w:val="0"/>
        <w:rPr>
          <w:rFonts w:ascii="Times New Roman" w:hAnsi="Times New Roman"/>
          <w:sz w:val="28"/>
          <w:szCs w:val="28"/>
        </w:rPr>
      </w:pPr>
    </w:p>
    <w:p w:rsidR="00390CE7" w:rsidRPr="00390CE7" w:rsidRDefault="00390CE7" w:rsidP="00390CE7">
      <w:pPr>
        <w:pStyle w:val="ConsPlusNormal"/>
        <w:ind w:left="7938"/>
        <w:jc w:val="center"/>
        <w:outlineLvl w:val="0"/>
        <w:rPr>
          <w:rFonts w:ascii="Times New Roman" w:hAnsi="Times New Roman"/>
          <w:sz w:val="28"/>
          <w:szCs w:val="28"/>
        </w:rPr>
      </w:pPr>
    </w:p>
    <w:p w:rsidR="00390CE7" w:rsidRPr="00390CE7" w:rsidRDefault="00390CE7" w:rsidP="00390CE7">
      <w:pPr>
        <w:pStyle w:val="ConsPlusNormal"/>
        <w:ind w:left="7938"/>
        <w:jc w:val="center"/>
        <w:outlineLvl w:val="0"/>
        <w:rPr>
          <w:rFonts w:ascii="Times New Roman" w:hAnsi="Times New Roman"/>
          <w:sz w:val="28"/>
          <w:szCs w:val="28"/>
        </w:rPr>
      </w:pPr>
    </w:p>
    <w:p w:rsidR="00390CE7" w:rsidRDefault="00390CE7" w:rsidP="00390CE7">
      <w:pPr>
        <w:pStyle w:val="ConsPlusNormal"/>
        <w:ind w:left="7938"/>
        <w:jc w:val="center"/>
        <w:outlineLvl w:val="0"/>
        <w:rPr>
          <w:rFonts w:ascii="Times New Roman" w:hAnsi="Times New Roman"/>
          <w:sz w:val="28"/>
          <w:szCs w:val="28"/>
        </w:rPr>
      </w:pPr>
    </w:p>
    <w:p w:rsidR="00390CE7" w:rsidRDefault="00390CE7" w:rsidP="00390CE7">
      <w:pPr>
        <w:pStyle w:val="ConsPlusNormal"/>
        <w:ind w:left="7938"/>
        <w:jc w:val="center"/>
        <w:outlineLvl w:val="0"/>
        <w:rPr>
          <w:rFonts w:ascii="Times New Roman" w:hAnsi="Times New Roman"/>
          <w:sz w:val="28"/>
          <w:szCs w:val="28"/>
        </w:rPr>
      </w:pPr>
    </w:p>
    <w:p w:rsidR="00390CE7" w:rsidRDefault="00390CE7" w:rsidP="00390CE7">
      <w:pPr>
        <w:pStyle w:val="ConsPlusNormal"/>
        <w:ind w:left="7938"/>
        <w:jc w:val="center"/>
        <w:outlineLvl w:val="0"/>
        <w:rPr>
          <w:rFonts w:ascii="Times New Roman" w:hAnsi="Times New Roman"/>
          <w:sz w:val="28"/>
          <w:szCs w:val="28"/>
        </w:rPr>
      </w:pPr>
    </w:p>
    <w:p w:rsidR="00390CE7" w:rsidRDefault="00390CE7" w:rsidP="00390CE7">
      <w:pPr>
        <w:pStyle w:val="ConsPlusNormal"/>
        <w:ind w:left="7938"/>
        <w:jc w:val="center"/>
        <w:outlineLvl w:val="0"/>
        <w:rPr>
          <w:rFonts w:ascii="Times New Roman" w:hAnsi="Times New Roman"/>
          <w:sz w:val="28"/>
          <w:szCs w:val="28"/>
        </w:rPr>
      </w:pPr>
    </w:p>
    <w:p w:rsidR="00390CE7" w:rsidRDefault="00390CE7" w:rsidP="0038400E">
      <w:pPr>
        <w:ind w:left="6237"/>
        <w:jc w:val="center"/>
        <w:rPr>
          <w:sz w:val="28"/>
        </w:rPr>
      </w:pPr>
    </w:p>
    <w:p w:rsidR="00390CE7" w:rsidRDefault="00390CE7" w:rsidP="0038400E">
      <w:pPr>
        <w:ind w:left="6237"/>
        <w:jc w:val="center"/>
        <w:rPr>
          <w:sz w:val="28"/>
        </w:rPr>
      </w:pPr>
    </w:p>
    <w:p w:rsidR="00390CE7" w:rsidRDefault="00390CE7" w:rsidP="0038400E">
      <w:pPr>
        <w:ind w:left="6237"/>
        <w:jc w:val="center"/>
        <w:rPr>
          <w:sz w:val="28"/>
        </w:rPr>
      </w:pPr>
    </w:p>
    <w:p w:rsidR="00390CE7" w:rsidRDefault="00390CE7" w:rsidP="0038400E">
      <w:pPr>
        <w:ind w:left="6237"/>
        <w:jc w:val="center"/>
        <w:rPr>
          <w:sz w:val="28"/>
        </w:rPr>
      </w:pPr>
    </w:p>
    <w:p w:rsidR="00390CE7" w:rsidRDefault="00390CE7" w:rsidP="0038400E">
      <w:pPr>
        <w:ind w:left="6237"/>
        <w:jc w:val="center"/>
        <w:rPr>
          <w:sz w:val="28"/>
        </w:rPr>
      </w:pPr>
    </w:p>
    <w:p w:rsidR="00390CE7" w:rsidRDefault="00390CE7" w:rsidP="0038400E">
      <w:pPr>
        <w:ind w:left="6237"/>
        <w:jc w:val="center"/>
        <w:rPr>
          <w:sz w:val="28"/>
        </w:rPr>
      </w:pPr>
    </w:p>
    <w:p w:rsidR="00390CE7" w:rsidRDefault="00390CE7" w:rsidP="0038400E">
      <w:pPr>
        <w:ind w:left="6237"/>
        <w:jc w:val="center"/>
        <w:rPr>
          <w:sz w:val="28"/>
        </w:rPr>
      </w:pPr>
    </w:p>
    <w:p w:rsidR="00390CE7" w:rsidRDefault="00390CE7" w:rsidP="0038400E">
      <w:pPr>
        <w:ind w:left="6237"/>
        <w:jc w:val="center"/>
        <w:rPr>
          <w:sz w:val="28"/>
        </w:rPr>
      </w:pPr>
    </w:p>
    <w:p w:rsidR="00390CE7" w:rsidRDefault="00390CE7" w:rsidP="0038400E">
      <w:pPr>
        <w:ind w:left="6237"/>
        <w:jc w:val="center"/>
        <w:rPr>
          <w:sz w:val="28"/>
        </w:rPr>
      </w:pPr>
    </w:p>
    <w:p w:rsidR="00390CE7" w:rsidRDefault="00390CE7" w:rsidP="0038400E">
      <w:pPr>
        <w:ind w:left="6237"/>
        <w:jc w:val="center"/>
        <w:rPr>
          <w:sz w:val="28"/>
        </w:rPr>
      </w:pPr>
    </w:p>
    <w:p w:rsidR="00390CE7" w:rsidRDefault="00390CE7" w:rsidP="0038400E">
      <w:pPr>
        <w:ind w:left="6237"/>
        <w:jc w:val="center"/>
        <w:rPr>
          <w:sz w:val="28"/>
        </w:rPr>
      </w:pPr>
    </w:p>
    <w:p w:rsidR="00390CE7" w:rsidRDefault="00390CE7" w:rsidP="0038400E">
      <w:pPr>
        <w:ind w:left="6237"/>
        <w:jc w:val="center"/>
        <w:rPr>
          <w:sz w:val="28"/>
        </w:rPr>
      </w:pPr>
    </w:p>
    <w:p w:rsidR="00390CE7" w:rsidRDefault="00390CE7" w:rsidP="0038400E">
      <w:pPr>
        <w:ind w:left="6237"/>
        <w:jc w:val="center"/>
        <w:rPr>
          <w:sz w:val="28"/>
        </w:rPr>
      </w:pPr>
    </w:p>
    <w:p w:rsidR="00390CE7" w:rsidRDefault="00390CE7" w:rsidP="0038400E">
      <w:pPr>
        <w:ind w:left="6237"/>
        <w:jc w:val="center"/>
        <w:rPr>
          <w:sz w:val="28"/>
        </w:rPr>
      </w:pPr>
    </w:p>
    <w:p w:rsidR="00390CE7" w:rsidRDefault="00390CE7" w:rsidP="0038400E">
      <w:pPr>
        <w:ind w:left="6237"/>
        <w:jc w:val="center"/>
        <w:rPr>
          <w:sz w:val="28"/>
        </w:rPr>
      </w:pPr>
    </w:p>
    <w:p w:rsidR="00390CE7" w:rsidRDefault="00390CE7" w:rsidP="0038400E">
      <w:pPr>
        <w:ind w:left="6237"/>
        <w:jc w:val="center"/>
        <w:rPr>
          <w:sz w:val="28"/>
        </w:rPr>
      </w:pPr>
    </w:p>
    <w:p w:rsidR="00390CE7" w:rsidRDefault="00390CE7" w:rsidP="0038400E">
      <w:pPr>
        <w:ind w:left="6237"/>
        <w:jc w:val="center"/>
        <w:rPr>
          <w:sz w:val="28"/>
        </w:rPr>
      </w:pPr>
    </w:p>
    <w:p w:rsidR="00390CE7" w:rsidRDefault="00390CE7" w:rsidP="0038400E">
      <w:pPr>
        <w:ind w:left="6237"/>
        <w:jc w:val="center"/>
        <w:rPr>
          <w:sz w:val="28"/>
        </w:rPr>
      </w:pPr>
    </w:p>
    <w:p w:rsidR="00390CE7" w:rsidRDefault="00390CE7" w:rsidP="0038400E">
      <w:pPr>
        <w:ind w:left="6237"/>
        <w:jc w:val="center"/>
        <w:rPr>
          <w:sz w:val="28"/>
        </w:rPr>
      </w:pPr>
    </w:p>
    <w:p w:rsidR="00390CE7" w:rsidRDefault="00390CE7" w:rsidP="0038400E">
      <w:pPr>
        <w:ind w:left="6237"/>
        <w:jc w:val="center"/>
        <w:rPr>
          <w:sz w:val="28"/>
        </w:rPr>
      </w:pPr>
    </w:p>
    <w:p w:rsidR="00390CE7" w:rsidRDefault="00390CE7" w:rsidP="0038400E">
      <w:pPr>
        <w:ind w:left="6237"/>
        <w:jc w:val="center"/>
        <w:rPr>
          <w:sz w:val="28"/>
        </w:rPr>
      </w:pPr>
    </w:p>
    <w:p w:rsidR="00390CE7" w:rsidRDefault="00390CE7" w:rsidP="0038400E">
      <w:pPr>
        <w:ind w:left="6237"/>
        <w:jc w:val="center"/>
        <w:rPr>
          <w:sz w:val="28"/>
        </w:rPr>
      </w:pPr>
    </w:p>
    <w:p w:rsidR="00390CE7" w:rsidRDefault="00390CE7" w:rsidP="0038400E">
      <w:pPr>
        <w:ind w:left="6237"/>
        <w:jc w:val="center"/>
        <w:rPr>
          <w:sz w:val="28"/>
        </w:rPr>
      </w:pPr>
    </w:p>
    <w:p w:rsidR="0038400E" w:rsidRPr="00411B91" w:rsidRDefault="0038400E" w:rsidP="0038400E">
      <w:pPr>
        <w:ind w:left="6237"/>
        <w:jc w:val="center"/>
        <w:rPr>
          <w:sz w:val="28"/>
        </w:rPr>
      </w:pPr>
      <w:r w:rsidRPr="00411B91">
        <w:rPr>
          <w:sz w:val="28"/>
        </w:rPr>
        <w:lastRenderedPageBreak/>
        <w:t>Приложение</w:t>
      </w:r>
    </w:p>
    <w:p w:rsidR="0038400E" w:rsidRPr="00411B91" w:rsidRDefault="0038400E" w:rsidP="0038400E">
      <w:pPr>
        <w:ind w:left="6237"/>
        <w:jc w:val="center"/>
        <w:rPr>
          <w:sz w:val="28"/>
        </w:rPr>
      </w:pPr>
      <w:r w:rsidRPr="00411B91">
        <w:rPr>
          <w:sz w:val="28"/>
        </w:rPr>
        <w:t xml:space="preserve">к постановлению Администрации </w:t>
      </w:r>
      <w:proofErr w:type="spellStart"/>
      <w:r w:rsidR="00F76BFF">
        <w:rPr>
          <w:sz w:val="28"/>
        </w:rPr>
        <w:t>Мясниковского</w:t>
      </w:r>
      <w:proofErr w:type="spellEnd"/>
      <w:r w:rsidR="00F76BFF">
        <w:rPr>
          <w:sz w:val="28"/>
        </w:rPr>
        <w:t xml:space="preserve"> </w:t>
      </w:r>
      <w:r w:rsidRPr="00411B91">
        <w:rPr>
          <w:sz w:val="28"/>
        </w:rPr>
        <w:t xml:space="preserve">района Ростовской области </w:t>
      </w:r>
    </w:p>
    <w:p w:rsidR="00F61AB9" w:rsidRPr="00411B91" w:rsidRDefault="0038400E" w:rsidP="0038400E">
      <w:pPr>
        <w:ind w:left="6237"/>
        <w:jc w:val="center"/>
        <w:rPr>
          <w:sz w:val="28"/>
        </w:rPr>
      </w:pPr>
      <w:r w:rsidRPr="00411B91">
        <w:rPr>
          <w:sz w:val="28"/>
        </w:rPr>
        <w:t>от _______ № ____</w:t>
      </w:r>
    </w:p>
    <w:p w:rsidR="00F61AB9" w:rsidRPr="00411B91" w:rsidRDefault="00F61AB9" w:rsidP="008D00D7">
      <w:pPr>
        <w:jc w:val="center"/>
        <w:rPr>
          <w:sz w:val="28"/>
        </w:rPr>
      </w:pPr>
    </w:p>
    <w:p w:rsidR="00F61AB9" w:rsidRPr="00411B91" w:rsidRDefault="00F61AB9" w:rsidP="008D00D7">
      <w:pPr>
        <w:jc w:val="center"/>
        <w:rPr>
          <w:sz w:val="28"/>
        </w:rPr>
      </w:pPr>
    </w:p>
    <w:p w:rsidR="0038400E" w:rsidRPr="00411B91" w:rsidRDefault="0038400E" w:rsidP="0038400E">
      <w:pPr>
        <w:jc w:val="center"/>
        <w:rPr>
          <w:sz w:val="28"/>
        </w:rPr>
      </w:pPr>
      <w:r w:rsidRPr="00411B91">
        <w:rPr>
          <w:sz w:val="28"/>
        </w:rPr>
        <w:t>ПОРЯДОК</w:t>
      </w:r>
    </w:p>
    <w:p w:rsidR="00A17A6D" w:rsidRPr="00411B91" w:rsidRDefault="0038400E" w:rsidP="0038400E">
      <w:pPr>
        <w:jc w:val="center"/>
        <w:rPr>
          <w:sz w:val="28"/>
        </w:rPr>
      </w:pPr>
      <w:r w:rsidRPr="00411B91">
        <w:rPr>
          <w:sz w:val="28"/>
        </w:rPr>
        <w:t xml:space="preserve">предоставления субсидии </w:t>
      </w:r>
    </w:p>
    <w:p w:rsidR="00A17A6D" w:rsidRPr="00411B91" w:rsidRDefault="0038400E" w:rsidP="004725FF">
      <w:pPr>
        <w:jc w:val="center"/>
        <w:rPr>
          <w:sz w:val="28"/>
        </w:rPr>
      </w:pPr>
      <w:r w:rsidRPr="00411B91">
        <w:rPr>
          <w:sz w:val="28"/>
        </w:rPr>
        <w:t>сельскохозяйственным</w:t>
      </w:r>
      <w:r w:rsidR="00A75263">
        <w:rPr>
          <w:sz w:val="28"/>
        </w:rPr>
        <w:t xml:space="preserve"> </w:t>
      </w:r>
      <w:r w:rsidRPr="00411B91">
        <w:rPr>
          <w:sz w:val="28"/>
        </w:rPr>
        <w:t xml:space="preserve">товаропроизводителям </w:t>
      </w:r>
    </w:p>
    <w:p w:rsidR="00A17A6D" w:rsidRPr="00411B91" w:rsidRDefault="0038400E" w:rsidP="004725FF">
      <w:pPr>
        <w:jc w:val="center"/>
        <w:rPr>
          <w:sz w:val="28"/>
        </w:rPr>
      </w:pPr>
      <w:r w:rsidRPr="00411B91">
        <w:rPr>
          <w:sz w:val="28"/>
        </w:rPr>
        <w:t>в рамках поддержки сельскохозяйственного производства</w:t>
      </w:r>
    </w:p>
    <w:p w:rsidR="00F61AB9" w:rsidRPr="00411B91" w:rsidRDefault="00A17A6D" w:rsidP="004725FF">
      <w:pPr>
        <w:jc w:val="center"/>
        <w:rPr>
          <w:sz w:val="28"/>
        </w:rPr>
      </w:pPr>
      <w:r w:rsidRPr="00411B91">
        <w:rPr>
          <w:sz w:val="28"/>
        </w:rPr>
        <w:t xml:space="preserve">на возмещение части затрат </w:t>
      </w:r>
      <w:r w:rsidR="0038400E" w:rsidRPr="00411B91">
        <w:rPr>
          <w:sz w:val="28"/>
        </w:rPr>
        <w:t>на поддержку элитного семеноводства</w:t>
      </w:r>
    </w:p>
    <w:p w:rsidR="00F61AB9" w:rsidRPr="00411B91" w:rsidRDefault="00F61AB9" w:rsidP="008D00D7">
      <w:pPr>
        <w:jc w:val="center"/>
        <w:rPr>
          <w:sz w:val="28"/>
        </w:rPr>
      </w:pPr>
    </w:p>
    <w:p w:rsidR="00F61AB9" w:rsidRPr="00411B91" w:rsidRDefault="00C444DB" w:rsidP="008D00D7">
      <w:pPr>
        <w:pStyle w:val="af2"/>
        <w:spacing w:after="0" w:line="240" w:lineRule="auto"/>
        <w:ind w:left="0"/>
        <w:jc w:val="center"/>
        <w:rPr>
          <w:rFonts w:ascii="Times New Roman" w:hAnsi="Times New Roman"/>
          <w:spacing w:val="-6"/>
          <w:sz w:val="28"/>
        </w:rPr>
      </w:pPr>
      <w:r w:rsidRPr="00411B91">
        <w:rPr>
          <w:rFonts w:ascii="Times New Roman" w:hAnsi="Times New Roman"/>
          <w:spacing w:val="-6"/>
          <w:sz w:val="28"/>
        </w:rPr>
        <w:t>1. Общие положения</w:t>
      </w:r>
    </w:p>
    <w:p w:rsidR="00F61AB9" w:rsidRPr="00411B91" w:rsidRDefault="00F61AB9" w:rsidP="008D00D7">
      <w:pPr>
        <w:jc w:val="center"/>
        <w:rPr>
          <w:spacing w:val="-6"/>
          <w:sz w:val="28"/>
        </w:rPr>
      </w:pPr>
    </w:p>
    <w:p w:rsidR="00F61AB9" w:rsidRPr="00411B91" w:rsidRDefault="00C444DB" w:rsidP="008D00D7">
      <w:pPr>
        <w:ind w:firstLine="709"/>
        <w:jc w:val="both"/>
        <w:rPr>
          <w:sz w:val="28"/>
        </w:rPr>
      </w:pPr>
      <w:r w:rsidRPr="00411B91">
        <w:rPr>
          <w:spacing w:val="-6"/>
          <w:sz w:val="28"/>
        </w:rPr>
        <w:t>1.1. Настоящий Порядок регламентирует механизм предоставления субсидии</w:t>
      </w:r>
      <w:r w:rsidR="00A75263">
        <w:rPr>
          <w:spacing w:val="-6"/>
          <w:sz w:val="28"/>
        </w:rPr>
        <w:t xml:space="preserve"> </w:t>
      </w:r>
      <w:r w:rsidRPr="00411B91">
        <w:rPr>
          <w:spacing w:val="-4"/>
          <w:sz w:val="28"/>
        </w:rPr>
        <w:t>сельскохозяйственным товаропроизводителям (за исключением граждан, ведущих</w:t>
      </w:r>
      <w:r w:rsidR="00A75263">
        <w:rPr>
          <w:spacing w:val="-4"/>
          <w:sz w:val="28"/>
        </w:rPr>
        <w:t xml:space="preserve"> </w:t>
      </w:r>
      <w:r w:rsidRPr="00411B91">
        <w:rPr>
          <w:spacing w:val="-6"/>
          <w:sz w:val="28"/>
        </w:rPr>
        <w:t>личное подсобное хозяйство, и сельскохозяйственных кредитных потребительских</w:t>
      </w:r>
      <w:r w:rsidRPr="00411B91">
        <w:rPr>
          <w:sz w:val="28"/>
        </w:rPr>
        <w:t xml:space="preserve"> кооперативов) </w:t>
      </w:r>
      <w:r w:rsidR="0038400E" w:rsidRPr="00411B91">
        <w:rPr>
          <w:sz w:val="28"/>
        </w:rPr>
        <w:t xml:space="preserve">(далее – Порядок) на поддержку элитного семеноводства в рамках муниципального </w:t>
      </w:r>
      <w:r w:rsidR="0038400E" w:rsidRPr="00A43A13">
        <w:rPr>
          <w:sz w:val="28"/>
        </w:rPr>
        <w:t>проекта</w:t>
      </w:r>
      <w:r w:rsidR="00A43A13" w:rsidRPr="00A43A13">
        <w:rPr>
          <w:sz w:val="28"/>
        </w:rPr>
        <w:t xml:space="preserve"> «Развитие отраслей агропромышленного комплекса»</w:t>
      </w:r>
      <w:r w:rsidR="00A43A13">
        <w:rPr>
          <w:b/>
          <w:i/>
          <w:sz w:val="28"/>
        </w:rPr>
        <w:t xml:space="preserve">, </w:t>
      </w:r>
      <w:r w:rsidR="0038400E" w:rsidRPr="00411B91">
        <w:rPr>
          <w:sz w:val="28"/>
        </w:rPr>
        <w:t xml:space="preserve"> муниципальной программы </w:t>
      </w:r>
      <w:proofErr w:type="spellStart"/>
      <w:r w:rsidR="00A75263">
        <w:rPr>
          <w:sz w:val="28"/>
        </w:rPr>
        <w:t>Мясниковского</w:t>
      </w:r>
      <w:proofErr w:type="spellEnd"/>
      <w:r w:rsidR="0038400E" w:rsidRPr="00411B91">
        <w:rPr>
          <w:sz w:val="28"/>
        </w:rPr>
        <w:t xml:space="preserve"> района «Развитие сельского хозяйства и регулирование рынков сельскохозяйственной продукции, сырья и продовольствия», утвержденной постановлением Администрации </w:t>
      </w:r>
      <w:proofErr w:type="spellStart"/>
      <w:r w:rsidR="00A75263">
        <w:rPr>
          <w:sz w:val="28"/>
        </w:rPr>
        <w:t>Мясниковского</w:t>
      </w:r>
      <w:proofErr w:type="spellEnd"/>
      <w:r w:rsidR="0038400E" w:rsidRPr="00411B91">
        <w:rPr>
          <w:sz w:val="28"/>
        </w:rPr>
        <w:t xml:space="preserve"> района от </w:t>
      </w:r>
      <w:r w:rsidR="00F76BFF">
        <w:rPr>
          <w:sz w:val="28"/>
        </w:rPr>
        <w:t xml:space="preserve">04.12.2018 </w:t>
      </w:r>
      <w:r w:rsidR="0038400E" w:rsidRPr="00411B91">
        <w:rPr>
          <w:sz w:val="28"/>
        </w:rPr>
        <w:t xml:space="preserve">№ </w:t>
      </w:r>
      <w:r w:rsidR="00F76BFF">
        <w:rPr>
          <w:sz w:val="28"/>
        </w:rPr>
        <w:t>1385</w:t>
      </w:r>
      <w:r w:rsidR="0038400E" w:rsidRPr="00411B91">
        <w:rPr>
          <w:sz w:val="28"/>
        </w:rPr>
        <w:t xml:space="preserve">, в целях возмещения части затрат, произведенных в отчетном финансовом году и (или) в текущем финансовом году, но не более фактически понесенных затрат (без учета налога на добавленную стоимость) </w:t>
      </w:r>
      <w:r w:rsidR="00AD167B" w:rsidRPr="00411B91">
        <w:rPr>
          <w:sz w:val="28"/>
        </w:rPr>
        <w:t>на приобретенные элитные семена, которые высеянные в текущем финансовом году</w:t>
      </w:r>
      <w:r w:rsidR="0038400E" w:rsidRPr="00411B91">
        <w:rPr>
          <w:sz w:val="28"/>
        </w:rPr>
        <w:t xml:space="preserve"> (далее – Субсидия)</w:t>
      </w:r>
      <w:r w:rsidRPr="00411B91">
        <w:rPr>
          <w:sz w:val="28"/>
        </w:rPr>
        <w:t>.</w:t>
      </w:r>
    </w:p>
    <w:p w:rsidR="00F61AB9" w:rsidRPr="00411B91" w:rsidRDefault="00C444DB" w:rsidP="008D00D7">
      <w:pPr>
        <w:ind w:firstLine="709"/>
        <w:jc w:val="both"/>
        <w:rPr>
          <w:sz w:val="28"/>
        </w:rPr>
      </w:pPr>
      <w:r w:rsidRPr="00411B91">
        <w:rPr>
          <w:sz w:val="28"/>
        </w:rPr>
        <w:t>1.2. Для целей настоящего Порядка используются следующие понятия:</w:t>
      </w:r>
    </w:p>
    <w:p w:rsidR="00F61AB9" w:rsidRPr="00411B91" w:rsidRDefault="00C444DB" w:rsidP="008D00D7">
      <w:pPr>
        <w:ind w:firstLine="709"/>
        <w:jc w:val="both"/>
        <w:rPr>
          <w:sz w:val="28"/>
        </w:rPr>
      </w:pPr>
      <w:r w:rsidRPr="00411B91">
        <w:rPr>
          <w:sz w:val="28"/>
        </w:rPr>
        <w:t xml:space="preserve">1.2.1. Сельскохозяйственный товаропроизводитель – организация, индивидуальный предприниматель, осуществляющие производство сельскохозяйственной продукции (в том числе органической продукции, сельскохозяйственной продукции и продовольствия с улучшенными </w:t>
      </w:r>
      <w:r w:rsidRPr="00411B91">
        <w:rPr>
          <w:spacing w:val="-6"/>
          <w:sz w:val="28"/>
        </w:rPr>
        <w:t>характеристиками), ее первичную и последующую (промышленную) переработку</w:t>
      </w:r>
      <w:r w:rsidRPr="00411B91">
        <w:rPr>
          <w:sz w:val="28"/>
        </w:rPr>
        <w:t xml:space="preserve"> (в</w:t>
      </w:r>
      <w:r w:rsidR="00BA2C25" w:rsidRPr="00411B91">
        <w:rPr>
          <w:sz w:val="28"/>
        </w:rPr>
        <w:t> </w:t>
      </w:r>
      <w:r w:rsidRPr="00411B91">
        <w:rPr>
          <w:sz w:val="28"/>
        </w:rPr>
        <w:t xml:space="preserve">том числе на арендованных основных средствах) в соответствии </w:t>
      </w:r>
      <w:r w:rsidRPr="00411B91">
        <w:rPr>
          <w:spacing w:val="-6"/>
          <w:sz w:val="28"/>
        </w:rPr>
        <w:t>с перечнем, утверждаемым Правительством Российской Федерации, и реализацию</w:t>
      </w:r>
      <w:r w:rsidRPr="00411B91">
        <w:rPr>
          <w:sz w:val="28"/>
        </w:rPr>
        <w:t xml:space="preserve"> этой </w:t>
      </w:r>
      <w:r w:rsidRPr="00411B91">
        <w:rPr>
          <w:spacing w:val="-6"/>
          <w:sz w:val="28"/>
        </w:rPr>
        <w:t>продукции при условии, что в доходе сельскохозяйственных товаропроизводителей</w:t>
      </w:r>
      <w:r w:rsidRPr="00411B91">
        <w:rPr>
          <w:sz w:val="28"/>
        </w:rPr>
        <w:t xml:space="preserve"> от реализации товаров (работ, услуг) доля дохода от реализации этой продукции составляет не менее 70 процентов за календарный год.</w:t>
      </w:r>
    </w:p>
    <w:p w:rsidR="00F61AB9" w:rsidRPr="00411B91" w:rsidRDefault="00C444DB" w:rsidP="008D00D7">
      <w:pPr>
        <w:ind w:firstLine="709"/>
        <w:jc w:val="both"/>
        <w:rPr>
          <w:sz w:val="28"/>
        </w:rPr>
      </w:pPr>
      <w:r w:rsidRPr="00411B91">
        <w:rPr>
          <w:sz w:val="28"/>
        </w:rPr>
        <w:t xml:space="preserve">Сельскохозяйственными товаропроизводителями признаются также </w:t>
      </w:r>
      <w:r w:rsidRPr="00411B91">
        <w:rPr>
          <w:spacing w:val="-6"/>
          <w:sz w:val="28"/>
        </w:rPr>
        <w:t>крестьянские (фермерские) хозяйства, созданные в соответствии с Федеральным</w:t>
      </w:r>
      <w:r w:rsidRPr="00411B91">
        <w:rPr>
          <w:sz w:val="28"/>
        </w:rPr>
        <w:t xml:space="preserve"> законом от 11.06.2003 № 74-ФЗ «О крестьянском (фермерском) хозяйстве».</w:t>
      </w:r>
    </w:p>
    <w:p w:rsidR="00F61AB9" w:rsidRPr="00411B91" w:rsidRDefault="00C444DB" w:rsidP="008D00D7">
      <w:pPr>
        <w:ind w:firstLine="709"/>
        <w:jc w:val="both"/>
        <w:rPr>
          <w:sz w:val="28"/>
        </w:rPr>
      </w:pPr>
      <w:r w:rsidRPr="00411B91">
        <w:rPr>
          <w:sz w:val="28"/>
        </w:rPr>
        <w:lastRenderedPageBreak/>
        <w:t>К сельскохозяйственным товаропроизводителям не относятся граждане, ведущие личное подсобное хозяйство, и сельскохозяйственные кредитные потребительские кооперативы.</w:t>
      </w:r>
    </w:p>
    <w:p w:rsidR="00F61AB9" w:rsidRPr="00411B91" w:rsidRDefault="00C444DB" w:rsidP="008D00D7">
      <w:pPr>
        <w:ind w:firstLine="709"/>
        <w:jc w:val="both"/>
        <w:rPr>
          <w:strike/>
          <w:sz w:val="28"/>
        </w:rPr>
      </w:pPr>
      <w:r w:rsidRPr="00411B91">
        <w:rPr>
          <w:color w:val="000000" w:themeColor="text1"/>
          <w:sz w:val="28"/>
        </w:rPr>
        <w:t>1.2.2. </w:t>
      </w:r>
      <w:r w:rsidR="00BB478D" w:rsidRPr="00411B91">
        <w:rPr>
          <w:sz w:val="28"/>
        </w:rPr>
        <w:t>Участник отбора – сельскохозяйственный товаропроизводитель, имеющий посевные площади, засеянные элитными семенами</w:t>
      </w:r>
      <w:bookmarkStart w:id="1" w:name="_Hlk204413834"/>
      <w:r w:rsidR="00A75263">
        <w:rPr>
          <w:sz w:val="28"/>
        </w:rPr>
        <w:t xml:space="preserve"> </w:t>
      </w:r>
      <w:r w:rsidR="00AD167B" w:rsidRPr="00411B91">
        <w:rPr>
          <w:sz w:val="28"/>
        </w:rPr>
        <w:t>(за исключением посевной площади, засеянной оригинальными и элитными посевами семенного картофеля и (или) семенными посевами овощных культур)</w:t>
      </w:r>
      <w:bookmarkEnd w:id="1"/>
      <w:r w:rsidR="00BB478D" w:rsidRPr="00411B91">
        <w:rPr>
          <w:sz w:val="28"/>
        </w:rPr>
        <w:t>, под</w:t>
      </w:r>
      <w:r w:rsidR="00BA2C25" w:rsidRPr="00411B91">
        <w:rPr>
          <w:sz w:val="28"/>
        </w:rPr>
        <w:t> </w:t>
      </w:r>
      <w:r w:rsidR="00BB478D" w:rsidRPr="00411B91">
        <w:rPr>
          <w:sz w:val="28"/>
        </w:rPr>
        <w:t>сельскохозяйственными культурами в текущем году, осуществляющий сельскохозяйственное производство на территории муниципального образования в текущем году и подавший заявку о предоставлении субсидии</w:t>
      </w:r>
      <w:r w:rsidRPr="00411B91">
        <w:rPr>
          <w:sz w:val="28"/>
        </w:rPr>
        <w:t xml:space="preserve">. </w:t>
      </w:r>
    </w:p>
    <w:p w:rsidR="00F61AB9" w:rsidRPr="00411B91" w:rsidRDefault="00C444DB" w:rsidP="008D00D7">
      <w:pPr>
        <w:ind w:firstLine="709"/>
        <w:jc w:val="both"/>
        <w:rPr>
          <w:sz w:val="28"/>
        </w:rPr>
      </w:pPr>
      <w:r w:rsidRPr="00411B91">
        <w:rPr>
          <w:sz w:val="28"/>
        </w:rPr>
        <w:t>1.2.</w:t>
      </w:r>
      <w:r w:rsidR="00F83634" w:rsidRPr="00411B91">
        <w:rPr>
          <w:sz w:val="28"/>
        </w:rPr>
        <w:t>3</w:t>
      </w:r>
      <w:r w:rsidRPr="00411B91">
        <w:rPr>
          <w:sz w:val="28"/>
        </w:rPr>
        <w:t>. Получатель субсидии</w:t>
      </w:r>
      <w:r w:rsidR="00F76BFF">
        <w:rPr>
          <w:sz w:val="28"/>
        </w:rPr>
        <w:t xml:space="preserve"> </w:t>
      </w:r>
      <w:r w:rsidRPr="00411B91">
        <w:rPr>
          <w:sz w:val="28"/>
        </w:rPr>
        <w:t xml:space="preserve"> – </w:t>
      </w:r>
      <w:r w:rsidR="00AD167B" w:rsidRPr="00411B91">
        <w:rPr>
          <w:sz w:val="28"/>
        </w:rPr>
        <w:t>участник отбора, признанный победителем отбора, заключивший соглашение о предоставлении субсидии с</w:t>
      </w:r>
      <w:r w:rsidR="00BA2C25" w:rsidRPr="00411B91">
        <w:rPr>
          <w:sz w:val="28"/>
        </w:rPr>
        <w:t> </w:t>
      </w:r>
      <w:r w:rsidR="00AD167B" w:rsidRPr="00411B91">
        <w:rPr>
          <w:color w:val="auto"/>
          <w:sz w:val="28"/>
        </w:rPr>
        <w:t xml:space="preserve">Администрацией </w:t>
      </w:r>
      <w:proofErr w:type="spellStart"/>
      <w:r w:rsidR="00A75263">
        <w:rPr>
          <w:color w:val="auto"/>
          <w:sz w:val="28"/>
        </w:rPr>
        <w:t>Мясниковского</w:t>
      </w:r>
      <w:proofErr w:type="spellEnd"/>
      <w:r w:rsidR="00AD167B" w:rsidRPr="00411B91">
        <w:rPr>
          <w:color w:val="auto"/>
          <w:sz w:val="28"/>
        </w:rPr>
        <w:t xml:space="preserve"> района (далее </w:t>
      </w:r>
      <w:r w:rsidR="00AD167B" w:rsidRPr="00411B91">
        <w:rPr>
          <w:sz w:val="28"/>
        </w:rPr>
        <w:t xml:space="preserve">соответственно </w:t>
      </w:r>
      <w:r w:rsidR="00AD167B" w:rsidRPr="00411B91">
        <w:rPr>
          <w:sz w:val="28"/>
        </w:rPr>
        <w:softHyphen/>
        <w:t xml:space="preserve"> победитель отбора, Соглашение, Администрация)</w:t>
      </w:r>
      <w:r w:rsidRPr="00411B91">
        <w:rPr>
          <w:sz w:val="28"/>
        </w:rPr>
        <w:t>.</w:t>
      </w:r>
    </w:p>
    <w:p w:rsidR="00F61AB9" w:rsidRPr="00411B91" w:rsidRDefault="00C444DB" w:rsidP="008D00D7">
      <w:pPr>
        <w:ind w:firstLine="709"/>
        <w:jc w:val="both"/>
        <w:rPr>
          <w:sz w:val="28"/>
        </w:rPr>
      </w:pPr>
      <w:r w:rsidRPr="00411B91">
        <w:rPr>
          <w:sz w:val="28"/>
        </w:rPr>
        <w:t xml:space="preserve">1.3. Целью предоставления субсидии является финансовая поддержка сельскохозяйственных товаропроизводителей </w:t>
      </w:r>
      <w:r w:rsidR="007754CB" w:rsidRPr="00411B91">
        <w:rPr>
          <w:sz w:val="28"/>
        </w:rPr>
        <w:t>в целях возмещения части затрат, произведенных в отчетном финансовом году и (или) в текущем финансовом году, но не более фактически понесенных затрат (без учета налога на добавленную стоимость) на приобретенные элитные семена, которые высеянные в текущем финансовом году</w:t>
      </w:r>
      <w:r w:rsidR="00993C9F" w:rsidRPr="00411B91">
        <w:rPr>
          <w:sz w:val="28"/>
        </w:rPr>
        <w:t>.</w:t>
      </w:r>
    </w:p>
    <w:p w:rsidR="00F61AB9" w:rsidRPr="00411B91" w:rsidRDefault="00F83634" w:rsidP="008D00D7">
      <w:pPr>
        <w:tabs>
          <w:tab w:val="left" w:pos="1701"/>
        </w:tabs>
        <w:ind w:firstLine="709"/>
        <w:jc w:val="both"/>
        <w:rPr>
          <w:sz w:val="28"/>
        </w:rPr>
      </w:pPr>
      <w:r w:rsidRPr="00411B91">
        <w:rPr>
          <w:sz w:val="28"/>
        </w:rPr>
        <w:t>Для сельскохозяйственных товаропроизводителей,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элитных семян, включая сумму налога на добавленную стоимость.</w:t>
      </w:r>
    </w:p>
    <w:p w:rsidR="00993C9F" w:rsidRPr="00411B91" w:rsidRDefault="00993C9F" w:rsidP="008D00D7">
      <w:pPr>
        <w:ind w:firstLine="709"/>
        <w:jc w:val="both"/>
        <w:rPr>
          <w:sz w:val="28"/>
        </w:rPr>
      </w:pPr>
      <w:r w:rsidRPr="00411B91">
        <w:rPr>
          <w:sz w:val="28"/>
        </w:rPr>
        <w:t xml:space="preserve">Субсидия на поддержку элитного семеноводства предоставляется сельскохозяйственным товаропроизводителям </w:t>
      </w:r>
      <w:r w:rsidR="007754CB" w:rsidRPr="00411B91">
        <w:rPr>
          <w:sz w:val="28"/>
        </w:rPr>
        <w:t>на возмещение части затрат, произведенных в отчетном финансовом году и (или) в текущем финансовом году, но не более фактически понесенных затрат (без учета налога на добавленную стоимость) на приобретенные элитные семена</w:t>
      </w:r>
      <w:r w:rsidR="002130D7" w:rsidRPr="00411B91">
        <w:rPr>
          <w:sz w:val="28"/>
        </w:rPr>
        <w:t xml:space="preserve"> (за исключением посевной площади, засеянной оригинальными и элитными посевами семенного картофеля и (или) семенными посевами овощных культур)</w:t>
      </w:r>
      <w:r w:rsidR="007754CB" w:rsidRPr="00411B91">
        <w:rPr>
          <w:sz w:val="28"/>
        </w:rPr>
        <w:t xml:space="preserve">, которые высеянные в текущем финансовом году </w:t>
      </w:r>
      <w:r w:rsidRPr="00411B91">
        <w:rPr>
          <w:sz w:val="28"/>
        </w:rPr>
        <w:t xml:space="preserve">по ставке, утвержденной правовым актом </w:t>
      </w:r>
      <w:r w:rsidR="00E144A3" w:rsidRPr="00411B91">
        <w:rPr>
          <w:sz w:val="28"/>
        </w:rPr>
        <w:t>М</w:t>
      </w:r>
      <w:r w:rsidRPr="00411B91">
        <w:rPr>
          <w:sz w:val="28"/>
        </w:rPr>
        <w:t>инистерства, на 1 гектар посевной площади, засеянной элитными семенами</w:t>
      </w:r>
      <w:r w:rsidR="007754CB" w:rsidRPr="00411B91">
        <w:rPr>
          <w:sz w:val="28"/>
        </w:rPr>
        <w:t xml:space="preserve"> (за исключением посевной площади, засеянной оригинальными и элитными посевами семенного картофеля и (или) семенными посевами овощных культур)</w:t>
      </w:r>
      <w:r w:rsidRPr="00411B91">
        <w:rPr>
          <w:sz w:val="28"/>
        </w:rPr>
        <w:t>,при условии приобретения элитных семян сельскохозяйственных культур у организаций, занимающихся производством семян и (или) их подготовкой к</w:t>
      </w:r>
      <w:r w:rsidR="00BA2C25" w:rsidRPr="00411B91">
        <w:rPr>
          <w:sz w:val="28"/>
        </w:rPr>
        <w:t> </w:t>
      </w:r>
      <w:r w:rsidRPr="00411B91">
        <w:rPr>
          <w:sz w:val="28"/>
        </w:rPr>
        <w:t>посеву (с полным технологическим циклом их подготовки к посеву в</w:t>
      </w:r>
      <w:r w:rsidR="00BA2C25" w:rsidRPr="00411B91">
        <w:rPr>
          <w:sz w:val="28"/>
        </w:rPr>
        <w:t> </w:t>
      </w:r>
      <w:r w:rsidRPr="00411B91">
        <w:rPr>
          <w:sz w:val="28"/>
        </w:rPr>
        <w:t>соответствии с принятой технологией по каждой сельскохозяйственной культуре), или у лиц, уполномоченных этими организациями.</w:t>
      </w:r>
    </w:p>
    <w:p w:rsidR="00F61AB9" w:rsidRPr="00411B91" w:rsidRDefault="00C444DB" w:rsidP="008D00D7">
      <w:pPr>
        <w:ind w:firstLine="709"/>
        <w:jc w:val="both"/>
        <w:rPr>
          <w:sz w:val="28"/>
        </w:rPr>
      </w:pPr>
      <w:r w:rsidRPr="00411B91">
        <w:rPr>
          <w:spacing w:val="-4"/>
          <w:sz w:val="28"/>
        </w:rPr>
        <w:t>1.4. </w:t>
      </w:r>
      <w:r w:rsidR="00A47BC0" w:rsidRPr="00411B91">
        <w:rPr>
          <w:sz w:val="28"/>
        </w:rPr>
        <w:t>При субсидировании затрат, указанных в пункте 1.3 настоящего раздела н</w:t>
      </w:r>
      <w:r w:rsidRPr="00411B91">
        <w:rPr>
          <w:spacing w:val="-4"/>
          <w:sz w:val="28"/>
        </w:rPr>
        <w:t>аправления затрат, на возмещение которых предоставляется субсидия</w:t>
      </w:r>
      <w:r w:rsidR="00A47BC0" w:rsidRPr="00411B91">
        <w:rPr>
          <w:spacing w:val="-4"/>
          <w:sz w:val="28"/>
        </w:rPr>
        <w:t xml:space="preserve"> – </w:t>
      </w:r>
      <w:r w:rsidRPr="00411B91">
        <w:rPr>
          <w:sz w:val="28"/>
        </w:rPr>
        <w:lastRenderedPageBreak/>
        <w:t xml:space="preserve">затраты, связанные с приобретением элитных </w:t>
      </w:r>
      <w:r w:rsidR="002130D7" w:rsidRPr="00411B91">
        <w:rPr>
          <w:sz w:val="28"/>
        </w:rPr>
        <w:t xml:space="preserve">семян </w:t>
      </w:r>
      <w:r w:rsidR="00993C9F" w:rsidRPr="00411B91">
        <w:rPr>
          <w:sz w:val="28"/>
        </w:rPr>
        <w:t>(за исключением оригинальны</w:t>
      </w:r>
      <w:r w:rsidR="002E6BCB" w:rsidRPr="00411B91">
        <w:rPr>
          <w:sz w:val="28"/>
        </w:rPr>
        <w:t>х</w:t>
      </w:r>
      <w:r w:rsidR="00993C9F" w:rsidRPr="00411B91">
        <w:rPr>
          <w:sz w:val="28"/>
        </w:rPr>
        <w:t xml:space="preserve"> и элитны</w:t>
      </w:r>
      <w:r w:rsidR="002E6BCB" w:rsidRPr="00411B91">
        <w:rPr>
          <w:sz w:val="28"/>
        </w:rPr>
        <w:t>х</w:t>
      </w:r>
      <w:r w:rsidR="00993C9F" w:rsidRPr="00411B91">
        <w:rPr>
          <w:sz w:val="28"/>
        </w:rPr>
        <w:t xml:space="preserve"> сем</w:t>
      </w:r>
      <w:r w:rsidR="002E6BCB" w:rsidRPr="00411B91">
        <w:rPr>
          <w:sz w:val="28"/>
        </w:rPr>
        <w:t>ян картофеля и (или) семян</w:t>
      </w:r>
      <w:r w:rsidR="00993C9F" w:rsidRPr="00411B91">
        <w:rPr>
          <w:sz w:val="28"/>
        </w:rPr>
        <w:t xml:space="preserve"> овощных культур).</w:t>
      </w:r>
    </w:p>
    <w:p w:rsidR="00F61AB9" w:rsidRPr="00411B91" w:rsidRDefault="00C444DB" w:rsidP="008D00D7">
      <w:pPr>
        <w:ind w:firstLine="709"/>
        <w:jc w:val="both"/>
        <w:rPr>
          <w:sz w:val="28"/>
        </w:rPr>
      </w:pPr>
      <w:r w:rsidRPr="00411B91">
        <w:rPr>
          <w:color w:val="000000" w:themeColor="text1"/>
          <w:sz w:val="28"/>
        </w:rPr>
        <w:t>1.5. </w:t>
      </w:r>
      <w:r w:rsidR="00A47BC0" w:rsidRPr="00411B91">
        <w:rPr>
          <w:color w:val="000000" w:themeColor="text1"/>
          <w:sz w:val="28"/>
        </w:rPr>
        <w:t>Субсидия предоставляется Администрацией, осуществляющей функции главного распорядителя бюджетных средств, для которой в</w:t>
      </w:r>
      <w:r w:rsidR="00650DAC" w:rsidRPr="00411B91">
        <w:rPr>
          <w:color w:val="000000" w:themeColor="text1"/>
          <w:sz w:val="28"/>
        </w:rPr>
        <w:t> </w:t>
      </w:r>
      <w:r w:rsidR="00A47BC0" w:rsidRPr="00411B91">
        <w:rPr>
          <w:color w:val="000000" w:themeColor="text1"/>
          <w:sz w:val="28"/>
        </w:rPr>
        <w:t>соответствии с бюджетным законодательством Российской Федерации как</w:t>
      </w:r>
      <w:r w:rsidR="00650DAC" w:rsidRPr="00411B91">
        <w:rPr>
          <w:color w:val="000000" w:themeColor="text1"/>
          <w:sz w:val="28"/>
        </w:rPr>
        <w:t> </w:t>
      </w:r>
      <w:r w:rsidR="00A47BC0" w:rsidRPr="00411B91">
        <w:rPr>
          <w:color w:val="000000" w:themeColor="text1"/>
          <w:sz w:val="28"/>
        </w:rPr>
        <w:t>получателя бюджетных средств доведены в установленном порядке лимиты бюджетных обязательств для предоставления субсидии на соответствующий финансовый год и плановый период.</w:t>
      </w:r>
    </w:p>
    <w:p w:rsidR="00F61AB9" w:rsidRPr="00411B91" w:rsidRDefault="00C444DB" w:rsidP="008D00D7">
      <w:pPr>
        <w:ind w:firstLine="709"/>
        <w:jc w:val="both"/>
        <w:rPr>
          <w:sz w:val="28"/>
        </w:rPr>
      </w:pPr>
      <w:r w:rsidRPr="00411B91">
        <w:rPr>
          <w:sz w:val="28"/>
        </w:rPr>
        <w:t xml:space="preserve">1.6. Получатели субсидии определяются по результатам отбора получателей субсидии (далее – отбор), проводимого </w:t>
      </w:r>
      <w:r w:rsidR="00A47BC0" w:rsidRPr="00411B91">
        <w:rPr>
          <w:sz w:val="28"/>
        </w:rPr>
        <w:t xml:space="preserve">Администрацией </w:t>
      </w:r>
      <w:r w:rsidRPr="00411B91">
        <w:rPr>
          <w:sz w:val="28"/>
        </w:rPr>
        <w:t>в порядке, установленном разделом 2 настоящего Порядка.</w:t>
      </w:r>
    </w:p>
    <w:p w:rsidR="00F61AB9" w:rsidRPr="00411B91" w:rsidRDefault="00C444DB" w:rsidP="008D00D7">
      <w:pPr>
        <w:ind w:firstLine="709"/>
        <w:jc w:val="both"/>
        <w:rPr>
          <w:sz w:val="28"/>
        </w:rPr>
      </w:pPr>
      <w:r w:rsidRPr="00411B91">
        <w:rPr>
          <w:sz w:val="28"/>
        </w:rPr>
        <w:t>Способом проведения отбора является запрос предложений.</w:t>
      </w:r>
    </w:p>
    <w:p w:rsidR="00F61AB9" w:rsidRPr="00411B91" w:rsidRDefault="00C444DB" w:rsidP="008D00D7">
      <w:pPr>
        <w:ind w:firstLine="709"/>
        <w:jc w:val="both"/>
        <w:rPr>
          <w:sz w:val="28"/>
          <w:szCs w:val="28"/>
        </w:rPr>
      </w:pPr>
      <w:r w:rsidRPr="00411B91">
        <w:rPr>
          <w:sz w:val="28"/>
        </w:rPr>
        <w:t>1.7. </w:t>
      </w:r>
      <w:r w:rsidR="00A47BC0" w:rsidRPr="00411B91">
        <w:rPr>
          <w:sz w:val="28"/>
        </w:rPr>
        <w:t>Сведения о субсидии размещаются на едином портале бюджетной системы Российской Федерации в информационно-телекоммуникационной сети «Интернет» (далее соответственно – сеть «Интернет», единый портал) (в разделе единого портала) в порядке, установленном Министерством финансов Российской Федерации</w:t>
      </w:r>
      <w:r w:rsidR="00A47BC0" w:rsidRPr="00411B91">
        <w:rPr>
          <w:sz w:val="28"/>
          <w:szCs w:val="28"/>
        </w:rPr>
        <w:t>.</w:t>
      </w:r>
    </w:p>
    <w:p w:rsidR="00F61AB9" w:rsidRPr="00411B91" w:rsidRDefault="00F61AB9" w:rsidP="008D00D7">
      <w:pPr>
        <w:jc w:val="center"/>
        <w:rPr>
          <w:sz w:val="28"/>
          <w:szCs w:val="28"/>
        </w:rPr>
      </w:pPr>
    </w:p>
    <w:p w:rsidR="00F61AB9" w:rsidRPr="00411B91" w:rsidRDefault="00C444DB" w:rsidP="008D00D7">
      <w:pPr>
        <w:jc w:val="center"/>
        <w:rPr>
          <w:strike/>
          <w:sz w:val="28"/>
          <w:szCs w:val="28"/>
        </w:rPr>
      </w:pPr>
      <w:r w:rsidRPr="00411B91">
        <w:rPr>
          <w:sz w:val="28"/>
          <w:szCs w:val="28"/>
        </w:rPr>
        <w:t xml:space="preserve">2. Порядок проведения отбора, </w:t>
      </w:r>
    </w:p>
    <w:p w:rsidR="00F61AB9" w:rsidRPr="00411B91" w:rsidRDefault="00C444DB" w:rsidP="008D00D7">
      <w:pPr>
        <w:jc w:val="center"/>
        <w:rPr>
          <w:sz w:val="28"/>
          <w:szCs w:val="28"/>
        </w:rPr>
      </w:pPr>
      <w:r w:rsidRPr="00411B91">
        <w:rPr>
          <w:sz w:val="28"/>
          <w:szCs w:val="28"/>
        </w:rPr>
        <w:t xml:space="preserve">условия и порядок предоставления субсидии </w:t>
      </w:r>
    </w:p>
    <w:p w:rsidR="00F61AB9" w:rsidRPr="00411B91" w:rsidRDefault="00F61AB9" w:rsidP="008D00D7">
      <w:pPr>
        <w:jc w:val="center"/>
        <w:rPr>
          <w:sz w:val="28"/>
          <w:szCs w:val="28"/>
        </w:rPr>
      </w:pPr>
    </w:p>
    <w:p w:rsidR="00F61AB9" w:rsidRPr="00411B91" w:rsidRDefault="00C444DB" w:rsidP="008D00D7">
      <w:pPr>
        <w:ind w:firstLine="709"/>
        <w:jc w:val="both"/>
        <w:rPr>
          <w:sz w:val="28"/>
        </w:rPr>
      </w:pPr>
      <w:r w:rsidRPr="00411B91">
        <w:rPr>
          <w:sz w:val="28"/>
          <w:szCs w:val="28"/>
        </w:rPr>
        <w:t>2.1. В целях определения получателя субсидии</w:t>
      </w:r>
      <w:r w:rsidR="00A75263">
        <w:rPr>
          <w:sz w:val="28"/>
          <w:szCs w:val="28"/>
        </w:rPr>
        <w:t xml:space="preserve"> </w:t>
      </w:r>
      <w:r w:rsidR="00A47BC0" w:rsidRPr="00411B91">
        <w:rPr>
          <w:sz w:val="28"/>
        </w:rPr>
        <w:t xml:space="preserve">Администрация </w:t>
      </w:r>
      <w:r w:rsidR="00555B22" w:rsidRPr="00411B91">
        <w:rPr>
          <w:sz w:val="28"/>
        </w:rPr>
        <w:t>не позднее дня, предшествующего дню начала приема заявок</w:t>
      </w:r>
      <w:r w:rsidRPr="00411B91">
        <w:rPr>
          <w:spacing w:val="-4"/>
          <w:sz w:val="28"/>
        </w:rPr>
        <w:t xml:space="preserve">, размещает объявление о проведении отбора </w:t>
      </w:r>
      <w:r w:rsidR="00555B22" w:rsidRPr="00411B91">
        <w:rPr>
          <w:spacing w:val="-4"/>
          <w:sz w:val="28"/>
        </w:rPr>
        <w:t>получателей субсидии (далее – отбор) на едином портале, а также на официальном</w:t>
      </w:r>
      <w:r w:rsidR="00A75263">
        <w:rPr>
          <w:spacing w:val="-4"/>
          <w:sz w:val="28"/>
        </w:rPr>
        <w:t xml:space="preserve"> </w:t>
      </w:r>
      <w:r w:rsidR="00555B22" w:rsidRPr="00411B91">
        <w:rPr>
          <w:spacing w:val="-4"/>
          <w:sz w:val="28"/>
        </w:rPr>
        <w:t xml:space="preserve">сайте Администрации в сети «Интернет» </w:t>
      </w:r>
      <w:r w:rsidRPr="00411B91">
        <w:rPr>
          <w:spacing w:val="-4"/>
          <w:sz w:val="28"/>
        </w:rPr>
        <w:t>с указанием</w:t>
      </w:r>
      <w:r w:rsidRPr="00411B91">
        <w:rPr>
          <w:sz w:val="28"/>
        </w:rPr>
        <w:t>:</w:t>
      </w:r>
    </w:p>
    <w:p w:rsidR="00555B22" w:rsidRPr="00411B91" w:rsidRDefault="00555B22" w:rsidP="008D00D7">
      <w:pPr>
        <w:ind w:firstLine="709"/>
        <w:jc w:val="both"/>
        <w:rPr>
          <w:sz w:val="28"/>
        </w:rPr>
      </w:pPr>
      <w:r w:rsidRPr="00411B91">
        <w:rPr>
          <w:sz w:val="28"/>
        </w:rPr>
        <w:t>даты размещения объявления о проведении отбора;</w:t>
      </w:r>
    </w:p>
    <w:p w:rsidR="00F61AB9" w:rsidRPr="00411B91" w:rsidRDefault="00C444DB" w:rsidP="008D00D7">
      <w:pPr>
        <w:ind w:firstLine="709"/>
        <w:jc w:val="both"/>
        <w:rPr>
          <w:sz w:val="28"/>
        </w:rPr>
      </w:pPr>
      <w:r w:rsidRPr="00411B91">
        <w:rPr>
          <w:sz w:val="28"/>
        </w:rPr>
        <w:t>сроков проведения отбора;</w:t>
      </w:r>
    </w:p>
    <w:p w:rsidR="00F61AB9" w:rsidRPr="00411B91" w:rsidRDefault="00555B22" w:rsidP="008D00D7">
      <w:pPr>
        <w:ind w:firstLine="709"/>
        <w:jc w:val="both"/>
        <w:rPr>
          <w:sz w:val="28"/>
        </w:rPr>
      </w:pPr>
      <w:r w:rsidRPr="00411B91">
        <w:rPr>
          <w:sz w:val="28"/>
        </w:rPr>
        <w:t>даты начала подачи и окончания приема заявок участников отбора</w:t>
      </w:r>
      <w:r w:rsidR="00C444DB" w:rsidRPr="00411B91">
        <w:rPr>
          <w:sz w:val="28"/>
        </w:rPr>
        <w:t xml:space="preserve">, </w:t>
      </w:r>
      <w:r w:rsidRPr="00411B91">
        <w:rPr>
          <w:sz w:val="28"/>
        </w:rPr>
        <w:t>при этом дата окончания приема заявок не может быть ранее 10-го календарного дня, следующего за днем размещения объявления о проведении отбора</w:t>
      </w:r>
      <w:r w:rsidR="00C444DB" w:rsidRPr="00411B91">
        <w:rPr>
          <w:sz w:val="28"/>
        </w:rPr>
        <w:t>;</w:t>
      </w:r>
    </w:p>
    <w:p w:rsidR="00F61AB9" w:rsidRPr="00411B91" w:rsidRDefault="00C444DB" w:rsidP="008D00D7">
      <w:pPr>
        <w:ind w:firstLine="709"/>
        <w:jc w:val="both"/>
        <w:rPr>
          <w:sz w:val="28"/>
        </w:rPr>
      </w:pPr>
      <w:r w:rsidRPr="00411B91">
        <w:rPr>
          <w:sz w:val="28"/>
        </w:rPr>
        <w:t xml:space="preserve">наименования, места нахождения, почтового адреса, адреса электронной почты </w:t>
      </w:r>
      <w:r w:rsidR="00E144A3" w:rsidRPr="00411B91">
        <w:rPr>
          <w:sz w:val="28"/>
        </w:rPr>
        <w:t>Администрации</w:t>
      </w:r>
      <w:r w:rsidRPr="00411B91">
        <w:rPr>
          <w:sz w:val="28"/>
        </w:rPr>
        <w:t>;</w:t>
      </w:r>
    </w:p>
    <w:p w:rsidR="00F61AB9" w:rsidRPr="00411B91" w:rsidRDefault="00C444DB" w:rsidP="008D00D7">
      <w:pPr>
        <w:ind w:firstLine="709"/>
        <w:jc w:val="both"/>
        <w:rPr>
          <w:sz w:val="28"/>
        </w:rPr>
      </w:pPr>
      <w:r w:rsidRPr="00411B91">
        <w:rPr>
          <w:sz w:val="28"/>
        </w:rPr>
        <w:t>результата предоставления субсидии;</w:t>
      </w:r>
    </w:p>
    <w:p w:rsidR="00555B22" w:rsidRPr="00411B91" w:rsidRDefault="00555B22" w:rsidP="008D00D7">
      <w:pPr>
        <w:ind w:firstLine="709"/>
        <w:jc w:val="both"/>
        <w:rPr>
          <w:sz w:val="28"/>
        </w:rPr>
      </w:pPr>
      <w:r w:rsidRPr="00411B91">
        <w:rPr>
          <w:sz w:val="28"/>
        </w:rPr>
        <w:t xml:space="preserve">доменного имени и (или) указателя страниц государственной информационной системы, обеспечивающей проведение отбора, в сети </w:t>
      </w:r>
      <w:r w:rsidR="00224F0E" w:rsidRPr="00411B91">
        <w:rPr>
          <w:sz w:val="28"/>
        </w:rPr>
        <w:t>«</w:t>
      </w:r>
      <w:r w:rsidRPr="00411B91">
        <w:rPr>
          <w:sz w:val="28"/>
        </w:rPr>
        <w:t>Интернет</w:t>
      </w:r>
      <w:r w:rsidR="00224F0E" w:rsidRPr="00411B91">
        <w:rPr>
          <w:sz w:val="28"/>
        </w:rPr>
        <w:t>»;</w:t>
      </w:r>
    </w:p>
    <w:p w:rsidR="00F61AB9" w:rsidRPr="00411B91" w:rsidRDefault="00224F0E" w:rsidP="008D00D7">
      <w:pPr>
        <w:ind w:firstLine="709"/>
        <w:jc w:val="both"/>
        <w:rPr>
          <w:sz w:val="28"/>
        </w:rPr>
      </w:pPr>
      <w:r w:rsidRPr="00411B91">
        <w:rPr>
          <w:sz w:val="28"/>
        </w:rPr>
        <w:t>требований к участникам отбора, которым участник отбора должен соответствовать на дату не ранее 1 числа месяца подачи заявки, и к перечню документов, представляемых участниками отбора для подтверждения их соответствия указанным требованиям</w:t>
      </w:r>
      <w:r w:rsidR="00C444DB" w:rsidRPr="00411B91">
        <w:rPr>
          <w:sz w:val="28"/>
        </w:rPr>
        <w:t>;</w:t>
      </w:r>
    </w:p>
    <w:p w:rsidR="00224F0E" w:rsidRPr="00411B91" w:rsidRDefault="00224F0E" w:rsidP="008D00D7">
      <w:pPr>
        <w:ind w:firstLine="709"/>
        <w:jc w:val="both"/>
        <w:rPr>
          <w:sz w:val="28"/>
        </w:rPr>
      </w:pPr>
      <w:r w:rsidRPr="00411B91">
        <w:rPr>
          <w:sz w:val="28"/>
        </w:rPr>
        <w:t>категории и критериев отбора;</w:t>
      </w:r>
    </w:p>
    <w:p w:rsidR="00F61AB9" w:rsidRPr="00411B91" w:rsidRDefault="00224F0E" w:rsidP="008D00D7">
      <w:pPr>
        <w:ind w:firstLine="709"/>
        <w:jc w:val="both"/>
        <w:rPr>
          <w:sz w:val="28"/>
        </w:rPr>
      </w:pPr>
      <w:r w:rsidRPr="00411B91">
        <w:rPr>
          <w:sz w:val="28"/>
        </w:rPr>
        <w:t>порядка подачи участником отбора заявок и требований, предъявляемых к форме и содержанию заявок</w:t>
      </w:r>
      <w:r w:rsidR="00C444DB" w:rsidRPr="00411B91">
        <w:rPr>
          <w:sz w:val="28"/>
        </w:rPr>
        <w:t>;</w:t>
      </w:r>
    </w:p>
    <w:p w:rsidR="00F61AB9" w:rsidRPr="00411B91" w:rsidRDefault="00224F0E" w:rsidP="008D00D7">
      <w:pPr>
        <w:ind w:firstLine="709"/>
        <w:jc w:val="both"/>
        <w:rPr>
          <w:sz w:val="28"/>
        </w:rPr>
      </w:pPr>
      <w:r w:rsidRPr="00411B91">
        <w:rPr>
          <w:sz w:val="28"/>
        </w:rPr>
        <w:lastRenderedPageBreak/>
        <w:t>порядка отзыва заявок, порядка возврата заявок, определяющего в том числе основания для возврата заявок, порядка внесения изменений в заявки</w:t>
      </w:r>
      <w:r w:rsidR="00C444DB" w:rsidRPr="00411B91">
        <w:rPr>
          <w:sz w:val="28"/>
        </w:rPr>
        <w:t>;</w:t>
      </w:r>
    </w:p>
    <w:p w:rsidR="00F61AB9" w:rsidRPr="00411B91" w:rsidRDefault="00C444DB" w:rsidP="008D00D7">
      <w:pPr>
        <w:ind w:firstLine="709"/>
        <w:jc w:val="both"/>
        <w:rPr>
          <w:sz w:val="28"/>
        </w:rPr>
      </w:pPr>
      <w:r w:rsidRPr="00411B91">
        <w:rPr>
          <w:sz w:val="28"/>
        </w:rPr>
        <w:t>правил рассмотрения и оценки заявок;</w:t>
      </w:r>
    </w:p>
    <w:p w:rsidR="00224F0E" w:rsidRPr="00411B91" w:rsidRDefault="00224F0E" w:rsidP="008D00D7">
      <w:pPr>
        <w:ind w:firstLine="709"/>
        <w:jc w:val="both"/>
        <w:rPr>
          <w:sz w:val="28"/>
        </w:rPr>
      </w:pPr>
      <w:r w:rsidRPr="00411B91">
        <w:rPr>
          <w:sz w:val="28"/>
        </w:rPr>
        <w:t>порядка возврата заявок на доработку</w:t>
      </w:r>
    </w:p>
    <w:p w:rsidR="00224F0E" w:rsidRPr="00411B91" w:rsidRDefault="00224F0E" w:rsidP="00224F0E">
      <w:pPr>
        <w:ind w:firstLine="709"/>
        <w:jc w:val="both"/>
        <w:rPr>
          <w:sz w:val="28"/>
        </w:rPr>
      </w:pPr>
      <w:r w:rsidRPr="00411B91">
        <w:rPr>
          <w:sz w:val="28"/>
        </w:rPr>
        <w:t>порядка отклонения заявок, а также информации об основаниях их отклонения;</w:t>
      </w:r>
    </w:p>
    <w:p w:rsidR="00224F0E" w:rsidRPr="00411B91" w:rsidRDefault="00224F0E" w:rsidP="00224F0E">
      <w:pPr>
        <w:ind w:firstLine="709"/>
        <w:jc w:val="both"/>
        <w:rPr>
          <w:sz w:val="28"/>
        </w:rPr>
      </w:pPr>
      <w:r w:rsidRPr="00411B91">
        <w:rPr>
          <w:sz w:val="28"/>
        </w:rPr>
        <w:t>объема распределяемой субсидии в рамках отбора, порядка расчета размера субсидии, установленного настоящим Порядком, правил распределения субсидии по результатам отбора;</w:t>
      </w:r>
    </w:p>
    <w:p w:rsidR="00F61AB9" w:rsidRPr="00411B91" w:rsidRDefault="00C444DB" w:rsidP="008D00D7">
      <w:pPr>
        <w:ind w:firstLine="709"/>
        <w:jc w:val="both"/>
        <w:rPr>
          <w:sz w:val="28"/>
        </w:rPr>
      </w:pPr>
      <w:r w:rsidRPr="00411B91">
        <w:rPr>
          <w:sz w:val="28"/>
        </w:rPr>
        <w:t>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F61AB9" w:rsidRPr="00411B91" w:rsidRDefault="00224F0E" w:rsidP="008D00D7">
      <w:pPr>
        <w:ind w:firstLine="709"/>
        <w:jc w:val="both"/>
        <w:rPr>
          <w:sz w:val="28"/>
        </w:rPr>
      </w:pPr>
      <w:r w:rsidRPr="00411B91">
        <w:rPr>
          <w:sz w:val="28"/>
        </w:rPr>
        <w:t>срока, в течение которого победитель отбора должен подписать Соглашение</w:t>
      </w:r>
      <w:r w:rsidR="00C444DB" w:rsidRPr="00411B91">
        <w:rPr>
          <w:sz w:val="28"/>
        </w:rPr>
        <w:t>;</w:t>
      </w:r>
    </w:p>
    <w:p w:rsidR="00F61AB9" w:rsidRPr="00411B91" w:rsidRDefault="00224F0E" w:rsidP="008D00D7">
      <w:pPr>
        <w:ind w:firstLine="709"/>
        <w:jc w:val="both"/>
        <w:rPr>
          <w:sz w:val="28"/>
        </w:rPr>
      </w:pPr>
      <w:r w:rsidRPr="00411B91">
        <w:rPr>
          <w:sz w:val="28"/>
        </w:rPr>
        <w:t>условий признания победителя отбора уклонившимся от заключения Соглашения;</w:t>
      </w:r>
    </w:p>
    <w:p w:rsidR="00224F0E" w:rsidRPr="00411B91" w:rsidRDefault="00224F0E" w:rsidP="008D00D7">
      <w:pPr>
        <w:ind w:firstLine="709"/>
        <w:jc w:val="both"/>
        <w:rPr>
          <w:sz w:val="28"/>
        </w:rPr>
      </w:pPr>
      <w:r w:rsidRPr="00411B91">
        <w:rPr>
          <w:sz w:val="28"/>
        </w:rPr>
        <w:t>сроков размещения протокола подведения итогов отбора на едином портале;</w:t>
      </w:r>
    </w:p>
    <w:p w:rsidR="00224F0E" w:rsidRPr="00411B91" w:rsidRDefault="00224F0E" w:rsidP="00224F0E">
      <w:pPr>
        <w:ind w:firstLine="709"/>
        <w:jc w:val="both"/>
        <w:rPr>
          <w:sz w:val="28"/>
        </w:rPr>
      </w:pPr>
      <w:r w:rsidRPr="00411B91">
        <w:rPr>
          <w:sz w:val="28"/>
        </w:rPr>
        <w:t>информации о применении повышающего коэффициента к участникам отбора, указанным в пункте 1.1 раздела 1 настоящего Порядка, в случае если они пострадали в результате действий вооруженных формирований Украины.</w:t>
      </w:r>
    </w:p>
    <w:p w:rsidR="00224F0E" w:rsidRPr="00411B91" w:rsidRDefault="00224F0E" w:rsidP="00224F0E">
      <w:pPr>
        <w:ind w:firstLine="709"/>
        <w:jc w:val="both"/>
        <w:rPr>
          <w:sz w:val="28"/>
        </w:rPr>
      </w:pPr>
      <w:r w:rsidRPr="00411B91">
        <w:rPr>
          <w:sz w:val="28"/>
        </w:rPr>
        <w:t>Администрация не позднее наступления даты окончания приема заявок вправе внести изменения в объявление о проведении отбора с соблюдением следующих условий:</w:t>
      </w:r>
    </w:p>
    <w:p w:rsidR="00224F0E" w:rsidRPr="00411B91" w:rsidRDefault="00224F0E" w:rsidP="00224F0E">
      <w:pPr>
        <w:ind w:firstLine="709"/>
        <w:jc w:val="both"/>
        <w:rPr>
          <w:sz w:val="28"/>
        </w:rPr>
      </w:pPr>
      <w:r w:rsidRPr="00411B91">
        <w:rPr>
          <w:sz w:val="28"/>
        </w:rPr>
        <w:t>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3 календарных дней;</w:t>
      </w:r>
    </w:p>
    <w:p w:rsidR="00224F0E" w:rsidRPr="00411B91" w:rsidRDefault="00224F0E" w:rsidP="00224F0E">
      <w:pPr>
        <w:ind w:firstLine="709"/>
        <w:jc w:val="both"/>
        <w:rPr>
          <w:sz w:val="28"/>
        </w:rPr>
      </w:pPr>
      <w:r w:rsidRPr="00411B91">
        <w:rPr>
          <w:sz w:val="28"/>
        </w:rPr>
        <w:t>при внесении изменений в объявление о проведении отбора изменение способа отбора не допускается;</w:t>
      </w:r>
    </w:p>
    <w:p w:rsidR="00224F0E" w:rsidRPr="00411B91" w:rsidRDefault="00224F0E" w:rsidP="00224F0E">
      <w:pPr>
        <w:ind w:firstLine="709"/>
        <w:jc w:val="both"/>
        <w:rPr>
          <w:sz w:val="28"/>
        </w:rPr>
      </w:pPr>
      <w:r w:rsidRPr="00411B91">
        <w:rPr>
          <w:sz w:val="28"/>
        </w:rPr>
        <w:t>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участников отбора внести изменения в заявки;</w:t>
      </w:r>
    </w:p>
    <w:p w:rsidR="00224F0E" w:rsidRPr="00411B91" w:rsidRDefault="00224F0E" w:rsidP="00224F0E">
      <w:pPr>
        <w:ind w:firstLine="709"/>
        <w:jc w:val="both"/>
        <w:rPr>
          <w:sz w:val="28"/>
        </w:rPr>
      </w:pPr>
      <w:r w:rsidRPr="00411B91">
        <w:rPr>
          <w:sz w:val="28"/>
        </w:rPr>
        <w:t>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государственной интегрированной информационной системы управления общественными финансами «Электронный бюджет» (далее – система «Электронный бюджет»).</w:t>
      </w:r>
    </w:p>
    <w:p w:rsidR="00F61AB9" w:rsidRPr="00411B91" w:rsidRDefault="00C444DB" w:rsidP="008D00D7">
      <w:pPr>
        <w:ind w:firstLine="709"/>
        <w:jc w:val="both"/>
        <w:rPr>
          <w:sz w:val="28"/>
        </w:rPr>
      </w:pPr>
      <w:r w:rsidRPr="00411B91">
        <w:rPr>
          <w:sz w:val="28"/>
        </w:rPr>
        <w:t>2.2. Участник отбора должен соответствовать следующим требованиям по состоянию на дату не ранее 1-го числа месяца подачи заявки:</w:t>
      </w:r>
    </w:p>
    <w:p w:rsidR="00A54969" w:rsidRPr="00411B91" w:rsidRDefault="00423920" w:rsidP="00A54969">
      <w:pPr>
        <w:tabs>
          <w:tab w:val="left" w:pos="1701"/>
        </w:tabs>
        <w:ind w:firstLine="709"/>
        <w:jc w:val="both"/>
        <w:rPr>
          <w:sz w:val="28"/>
        </w:rPr>
      </w:pPr>
      <w:r w:rsidRPr="00411B91">
        <w:rPr>
          <w:sz w:val="28"/>
        </w:rPr>
        <w:t>2.2.1. У</w:t>
      </w:r>
      <w:r w:rsidR="00A54969" w:rsidRPr="00411B91">
        <w:rPr>
          <w:sz w:val="28"/>
        </w:rPr>
        <w:t xml:space="preserve">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r w:rsidR="00A54969" w:rsidRPr="00411B91">
        <w:rPr>
          <w:sz w:val="28"/>
        </w:rPr>
        <w:lastRenderedPageBreak/>
        <w:t>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r w:rsidRPr="00411B91">
        <w:rPr>
          <w:sz w:val="28"/>
        </w:rPr>
        <w:t>.</w:t>
      </w:r>
    </w:p>
    <w:p w:rsidR="00A54969" w:rsidRPr="00411B91" w:rsidRDefault="00423920" w:rsidP="00A54969">
      <w:pPr>
        <w:tabs>
          <w:tab w:val="left" w:pos="1701"/>
        </w:tabs>
        <w:ind w:firstLine="709"/>
        <w:jc w:val="both"/>
        <w:rPr>
          <w:sz w:val="28"/>
        </w:rPr>
      </w:pPr>
      <w:r w:rsidRPr="00411B91">
        <w:rPr>
          <w:sz w:val="28"/>
        </w:rPr>
        <w:t>2.2.2.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423920" w:rsidRPr="00411B91" w:rsidRDefault="00423920" w:rsidP="008D00D7">
      <w:pPr>
        <w:ind w:firstLine="709"/>
        <w:jc w:val="both"/>
        <w:rPr>
          <w:sz w:val="28"/>
        </w:rPr>
      </w:pPr>
      <w:r w:rsidRPr="00411B91">
        <w:rPr>
          <w:sz w:val="28"/>
        </w:rPr>
        <w:t>2.2.3. 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A54969" w:rsidRPr="00411B91" w:rsidRDefault="00423920" w:rsidP="008D00D7">
      <w:pPr>
        <w:ind w:firstLine="709"/>
        <w:jc w:val="both"/>
        <w:rPr>
          <w:sz w:val="28"/>
        </w:rPr>
      </w:pPr>
      <w:r w:rsidRPr="00411B91">
        <w:rPr>
          <w:sz w:val="28"/>
        </w:rPr>
        <w:t>2.2.4. У</w:t>
      </w:r>
      <w:r w:rsidR="00A54969" w:rsidRPr="00411B91">
        <w:rPr>
          <w:sz w:val="28"/>
        </w:rPr>
        <w:t>частник отбора не получает средства из местного бюджета, из которого планируется предоставление субсидии в соответствии с муниципальным правовым актом, на основании иных муниципальных правовых актов на цели, указанные в пункте 1.3 раздела 1 настоящего Порядка</w:t>
      </w:r>
      <w:r w:rsidRPr="00411B91">
        <w:rPr>
          <w:sz w:val="28"/>
        </w:rPr>
        <w:t>.</w:t>
      </w:r>
    </w:p>
    <w:p w:rsidR="00A54969" w:rsidRPr="00411B91" w:rsidRDefault="00423920" w:rsidP="00423920">
      <w:pPr>
        <w:ind w:firstLine="709"/>
        <w:jc w:val="both"/>
        <w:rPr>
          <w:sz w:val="28"/>
        </w:rPr>
      </w:pPr>
      <w:r w:rsidRPr="00411B91">
        <w:rPr>
          <w:sz w:val="28"/>
        </w:rPr>
        <w:t>2.2.5. Участник отбора не является иностранным агентом в соответствии с Федеральным законом от 14.07.2022 № 255-ФЗ «О контроле за деятельностью лиц, находящихся под иностранным влиянием».</w:t>
      </w:r>
    </w:p>
    <w:p w:rsidR="00423920" w:rsidRPr="00411B91" w:rsidRDefault="00423920" w:rsidP="008D00D7">
      <w:pPr>
        <w:ind w:firstLine="709"/>
        <w:jc w:val="both"/>
        <w:rPr>
          <w:sz w:val="28"/>
        </w:rPr>
      </w:pPr>
      <w:r w:rsidRPr="00411B91">
        <w:rPr>
          <w:sz w:val="28"/>
        </w:rPr>
        <w:t>2.2.6. У участника отбора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473B91" w:rsidRPr="00411B91" w:rsidRDefault="00473B91" w:rsidP="00473B91">
      <w:pPr>
        <w:ind w:firstLine="709"/>
        <w:jc w:val="both"/>
        <w:rPr>
          <w:sz w:val="28"/>
        </w:rPr>
      </w:pPr>
      <w:r w:rsidRPr="00411B91">
        <w:rPr>
          <w:sz w:val="28"/>
        </w:rPr>
        <w:t>2.2.7. Участник отбора, являющийся юридическом лицом, не находится в процессе реорганизации (за исключением реорганизации в форме присоединения к участнику отбора другого юридического лица), ликвидации, в отношении него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p>
    <w:p w:rsidR="00473B91" w:rsidRPr="00411B91" w:rsidRDefault="00473B91" w:rsidP="00473B91">
      <w:pPr>
        <w:ind w:firstLine="709"/>
        <w:jc w:val="both"/>
        <w:rPr>
          <w:sz w:val="28"/>
        </w:rPr>
      </w:pPr>
      <w:r w:rsidRPr="00411B91">
        <w:rPr>
          <w:sz w:val="28"/>
        </w:rPr>
        <w:t>2.2.8.</w:t>
      </w:r>
      <w:r w:rsidR="008E14D1" w:rsidRPr="00411B91">
        <w:rPr>
          <w:sz w:val="28"/>
        </w:rPr>
        <w:t> </w:t>
      </w:r>
      <w:r w:rsidRPr="00411B91">
        <w:rPr>
          <w:sz w:val="28"/>
        </w:rPr>
        <w:t>Участник отбора, являющийся индивидуальным предпринимателем, не прекратил деятельность в качестве индивидуального предпринимателя, в отношении него не введена процедура банкротства.</w:t>
      </w:r>
    </w:p>
    <w:p w:rsidR="008E14D1" w:rsidRPr="00411B91" w:rsidRDefault="00473B91" w:rsidP="008E14D1">
      <w:pPr>
        <w:ind w:firstLine="709"/>
        <w:jc w:val="both"/>
        <w:rPr>
          <w:sz w:val="28"/>
        </w:rPr>
      </w:pPr>
      <w:r w:rsidRPr="00411B91">
        <w:rPr>
          <w:sz w:val="28"/>
        </w:rPr>
        <w:t>2.2.9.</w:t>
      </w:r>
      <w:r w:rsidR="008E14D1" w:rsidRPr="00411B91">
        <w:rPr>
          <w:sz w:val="28"/>
        </w:rPr>
        <w:t xml:space="preserve"> Участник отбора и (или) его обособленное подразделение осуществляет производственную деятельность на территории </w:t>
      </w:r>
      <w:proofErr w:type="spellStart"/>
      <w:r w:rsidR="00A75263">
        <w:rPr>
          <w:sz w:val="28"/>
        </w:rPr>
        <w:t>Мясниковского</w:t>
      </w:r>
      <w:proofErr w:type="spellEnd"/>
      <w:r w:rsidR="008E14D1" w:rsidRPr="00411B91">
        <w:rPr>
          <w:sz w:val="28"/>
        </w:rPr>
        <w:t xml:space="preserve"> района Ростовской области.</w:t>
      </w:r>
    </w:p>
    <w:p w:rsidR="00473B91" w:rsidRDefault="008E14D1" w:rsidP="00473B91">
      <w:pPr>
        <w:ind w:firstLine="709"/>
        <w:jc w:val="both"/>
        <w:rPr>
          <w:sz w:val="28"/>
        </w:rPr>
      </w:pPr>
      <w:r w:rsidRPr="00411B91">
        <w:rPr>
          <w:sz w:val="28"/>
        </w:rPr>
        <w:lastRenderedPageBreak/>
        <w:t>2.2.10. </w:t>
      </w:r>
      <w:r w:rsidR="00473B91" w:rsidRPr="00411B91">
        <w:rPr>
          <w:sz w:val="28"/>
        </w:rPr>
        <w:t>Участник отбора, являющийся юридическим лицом или индивидуальным предпринимателем, имеет государственную регистрацию или постановку на учет в налоговом органе на территории Ростовской области.</w:t>
      </w:r>
    </w:p>
    <w:p w:rsidR="004763F3" w:rsidRDefault="004763F3" w:rsidP="004763F3">
      <w:pPr>
        <w:ind w:firstLine="709"/>
        <w:jc w:val="both"/>
        <w:rPr>
          <w:sz w:val="28"/>
        </w:rPr>
      </w:pPr>
      <w:r w:rsidRPr="00F42F98">
        <w:rPr>
          <w:sz w:val="28"/>
        </w:rPr>
        <w:t>2.2.11.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являющемся участником отбора.</w:t>
      </w:r>
    </w:p>
    <w:p w:rsidR="004763F3" w:rsidRPr="00411B91" w:rsidRDefault="004763F3" w:rsidP="00473B91">
      <w:pPr>
        <w:ind w:firstLine="709"/>
        <w:jc w:val="both"/>
        <w:rPr>
          <w:sz w:val="28"/>
        </w:rPr>
      </w:pPr>
    </w:p>
    <w:p w:rsidR="00AB1298" w:rsidRPr="00411B91" w:rsidRDefault="00AB1298" w:rsidP="00AB1298">
      <w:pPr>
        <w:ind w:firstLine="709"/>
        <w:jc w:val="both"/>
        <w:rPr>
          <w:sz w:val="28"/>
        </w:rPr>
      </w:pPr>
      <w:r w:rsidRPr="00411B91">
        <w:rPr>
          <w:sz w:val="28"/>
        </w:rPr>
        <w:t xml:space="preserve">2.3. Участником отбора должны быть соблюдены также следующие условия: </w:t>
      </w:r>
    </w:p>
    <w:p w:rsidR="00AB1298" w:rsidRPr="00411B91" w:rsidRDefault="00AB1298" w:rsidP="00AB1298">
      <w:pPr>
        <w:ind w:firstLine="709"/>
        <w:jc w:val="both"/>
        <w:rPr>
          <w:sz w:val="28"/>
        </w:rPr>
      </w:pPr>
      <w:r w:rsidRPr="00411B91">
        <w:rPr>
          <w:sz w:val="28"/>
        </w:rPr>
        <w:t>отсутствие привлечения к ответственности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Правилами противопожарного режима в Российской Федерации, утвержденными постановлением Правительства Российской Федерации от 16.09.2020 № 1479, в году, предшествующем году получения субсидии;</w:t>
      </w:r>
    </w:p>
    <w:p w:rsidR="00E144A3" w:rsidRPr="00411B91" w:rsidRDefault="00C4251F" w:rsidP="008D00D7">
      <w:pPr>
        <w:ind w:firstLine="709"/>
        <w:jc w:val="both"/>
        <w:rPr>
          <w:sz w:val="28"/>
        </w:rPr>
      </w:pPr>
      <w:r w:rsidRPr="00411B91">
        <w:rPr>
          <w:sz w:val="28"/>
        </w:rPr>
        <w:t>у участника отбора отсутствует просроченная задолженность перед подведомственным Министерству сельского хозяйства Российской Федерации федеральным государственным бюджетным учреждением в области мелиорации, на территории обслуживания которого участник отбора осуществляет деятельность, за услуги по подаче (отводу) воды и (или) принятое к производству судом исковое заявление указанного учреждения о взыскании с участника отбора задолженности по договору оказания услуг по подаче (отводу) воды в размере более 50 тысяч рублей</w:t>
      </w:r>
      <w:r w:rsidR="0083075E" w:rsidRPr="00411B91">
        <w:rPr>
          <w:sz w:val="28"/>
        </w:rPr>
        <w:t>;</w:t>
      </w:r>
    </w:p>
    <w:p w:rsidR="0083075E" w:rsidRPr="00411B91" w:rsidRDefault="0083075E" w:rsidP="0083075E">
      <w:pPr>
        <w:ind w:firstLine="709"/>
        <w:jc w:val="both"/>
        <w:rPr>
          <w:sz w:val="28"/>
        </w:rPr>
      </w:pPr>
      <w:r w:rsidRPr="00411B91">
        <w:rPr>
          <w:sz w:val="28"/>
        </w:rPr>
        <w:t>для посевных площадей осуществление страховани</w:t>
      </w:r>
      <w:r w:rsidR="00C71BBD" w:rsidRPr="00411B91">
        <w:rPr>
          <w:sz w:val="28"/>
        </w:rPr>
        <w:t>я</w:t>
      </w:r>
      <w:r w:rsidRPr="00411B91">
        <w:rPr>
          <w:sz w:val="28"/>
        </w:rPr>
        <w:t xml:space="preserve"> рисков утраты (гибели) урожая сельскохозяйственной культуры в результате наступления всех или нескольких событий, предусмотренных пунктом 1 части 1 и (или) события, предусмотренного пунктом 4 части 1 статьи 8 Федерального закона от 25 июля 2011 г. № 260-ФЗ «О государственной поддержке в сфере сельскохозяйственного страхования и о внесении изменений в Федеральный закон «О развитии сельского хозяйства»;</w:t>
      </w:r>
    </w:p>
    <w:p w:rsidR="0083075E" w:rsidRPr="00411B91" w:rsidRDefault="0083075E" w:rsidP="0083075E">
      <w:pPr>
        <w:ind w:firstLine="709"/>
        <w:jc w:val="both"/>
        <w:rPr>
          <w:sz w:val="28"/>
        </w:rPr>
      </w:pPr>
      <w:r w:rsidRPr="00411B91">
        <w:rPr>
          <w:sz w:val="28"/>
        </w:rPr>
        <w:t xml:space="preserve">наличие на территории </w:t>
      </w:r>
      <w:r w:rsidR="002130D7" w:rsidRPr="00411B91">
        <w:rPr>
          <w:sz w:val="28"/>
        </w:rPr>
        <w:t xml:space="preserve">муниципального образования </w:t>
      </w:r>
      <w:r w:rsidRPr="00411B91">
        <w:rPr>
          <w:sz w:val="28"/>
        </w:rPr>
        <w:t>Ростовской области посевной площади, засеянной</w:t>
      </w:r>
      <w:r w:rsidR="00A75263">
        <w:rPr>
          <w:sz w:val="28"/>
        </w:rPr>
        <w:t xml:space="preserve"> </w:t>
      </w:r>
      <w:r w:rsidRPr="00411B91">
        <w:rPr>
          <w:sz w:val="28"/>
        </w:rPr>
        <w:t>элитными семенами, под сельскохозяйственными культурами, за исключением</w:t>
      </w:r>
      <w:r w:rsidR="00A75263">
        <w:rPr>
          <w:sz w:val="28"/>
        </w:rPr>
        <w:t xml:space="preserve"> </w:t>
      </w:r>
      <w:r w:rsidRPr="00411B91">
        <w:rPr>
          <w:sz w:val="28"/>
        </w:rPr>
        <w:t>посевной площади, занятой оригинальным и элитным семенным картофелем</w:t>
      </w:r>
      <w:r w:rsidR="000C65C4">
        <w:rPr>
          <w:sz w:val="28"/>
        </w:rPr>
        <w:t xml:space="preserve"> </w:t>
      </w:r>
      <w:r w:rsidRPr="00411B91">
        <w:rPr>
          <w:sz w:val="28"/>
        </w:rPr>
        <w:t>и (или) семенными посевами овощных культур, при условии, что элитные</w:t>
      </w:r>
      <w:r w:rsidR="00A75263">
        <w:rPr>
          <w:sz w:val="28"/>
        </w:rPr>
        <w:t xml:space="preserve"> </w:t>
      </w:r>
      <w:r w:rsidRPr="00411B91">
        <w:rPr>
          <w:sz w:val="28"/>
        </w:rPr>
        <w:t>семена сельскохозяйственных культур относятся к сортам, включенным в Государственный</w:t>
      </w:r>
      <w:r w:rsidR="00A75263">
        <w:rPr>
          <w:sz w:val="28"/>
        </w:rPr>
        <w:t xml:space="preserve"> </w:t>
      </w:r>
      <w:r w:rsidRPr="00411B91">
        <w:rPr>
          <w:sz w:val="28"/>
        </w:rPr>
        <w:t>реестр сортов и гибридов сельскохозяйственных растений, допущенных</w:t>
      </w:r>
      <w:r w:rsidR="00A75263">
        <w:rPr>
          <w:sz w:val="28"/>
        </w:rPr>
        <w:t xml:space="preserve"> </w:t>
      </w:r>
      <w:r w:rsidRPr="00411B91">
        <w:rPr>
          <w:sz w:val="28"/>
        </w:rPr>
        <w:t xml:space="preserve">к использованию и высеяны </w:t>
      </w:r>
      <w:r w:rsidR="00C71BBD" w:rsidRPr="00411B91">
        <w:rPr>
          <w:sz w:val="28"/>
        </w:rPr>
        <w:t>в</w:t>
      </w:r>
      <w:r w:rsidRPr="00411B91">
        <w:rPr>
          <w:sz w:val="28"/>
        </w:rPr>
        <w:t xml:space="preserve"> текущ</w:t>
      </w:r>
      <w:r w:rsidR="00C71BBD" w:rsidRPr="00411B91">
        <w:rPr>
          <w:sz w:val="28"/>
        </w:rPr>
        <w:t>ем</w:t>
      </w:r>
      <w:r w:rsidRPr="00411B91">
        <w:rPr>
          <w:sz w:val="28"/>
        </w:rPr>
        <w:t xml:space="preserve"> финансово</w:t>
      </w:r>
      <w:r w:rsidR="00C71BBD" w:rsidRPr="00411B91">
        <w:rPr>
          <w:sz w:val="28"/>
        </w:rPr>
        <w:t>м</w:t>
      </w:r>
      <w:r w:rsidRPr="00411B91">
        <w:rPr>
          <w:sz w:val="28"/>
        </w:rPr>
        <w:t xml:space="preserve"> год</w:t>
      </w:r>
      <w:r w:rsidR="00C71BBD" w:rsidRPr="00411B91">
        <w:rPr>
          <w:sz w:val="28"/>
        </w:rPr>
        <w:t>у</w:t>
      </w:r>
      <w:r w:rsidRPr="00411B91">
        <w:rPr>
          <w:sz w:val="28"/>
        </w:rPr>
        <w:t>;</w:t>
      </w:r>
    </w:p>
    <w:p w:rsidR="00E144A3" w:rsidRPr="00411B91" w:rsidRDefault="00E144A3" w:rsidP="00E144A3">
      <w:pPr>
        <w:ind w:firstLine="709"/>
        <w:jc w:val="both"/>
        <w:rPr>
          <w:spacing w:val="-4"/>
          <w:sz w:val="28"/>
        </w:rPr>
      </w:pPr>
      <w:r w:rsidRPr="00411B91">
        <w:rPr>
          <w:spacing w:val="-4"/>
          <w:sz w:val="28"/>
        </w:rPr>
        <w:t>2.4. Проведение отбора обеспечивается в системе «Электронный бюджет».</w:t>
      </w:r>
    </w:p>
    <w:p w:rsidR="00E144A3" w:rsidRPr="00411B91" w:rsidRDefault="00E144A3" w:rsidP="00E144A3">
      <w:pPr>
        <w:ind w:firstLine="709"/>
        <w:jc w:val="both"/>
        <w:rPr>
          <w:spacing w:val="-4"/>
          <w:sz w:val="28"/>
        </w:rPr>
      </w:pPr>
      <w:r w:rsidRPr="00411B91">
        <w:rPr>
          <w:spacing w:val="-4"/>
          <w:sz w:val="28"/>
        </w:rPr>
        <w:t xml:space="preserve">Доступ к системе «Электронный бюджет» обеспечивается с использованием федеральной государственной информационной системы «Единая система </w:t>
      </w:r>
      <w:r w:rsidRPr="00411B91">
        <w:rPr>
          <w:spacing w:val="-4"/>
          <w:sz w:val="28"/>
        </w:rPr>
        <w:lastRenderedPageBreak/>
        <w:t>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E144A3" w:rsidRPr="00411B91" w:rsidRDefault="00E144A3" w:rsidP="008D00D7">
      <w:pPr>
        <w:ind w:firstLine="709"/>
        <w:jc w:val="both"/>
        <w:rPr>
          <w:sz w:val="28"/>
        </w:rPr>
      </w:pPr>
      <w:r w:rsidRPr="00411B91">
        <w:rPr>
          <w:sz w:val="28"/>
        </w:rPr>
        <w:t>Взаимодействие Администрации с участниками отбора в рамках проведения отбора осуществляется с использованием документов в электронной форме в системе «Электронный бюджет».</w:t>
      </w:r>
    </w:p>
    <w:p w:rsidR="00E144A3" w:rsidRPr="00411B91" w:rsidRDefault="00AB6140" w:rsidP="008D00D7">
      <w:pPr>
        <w:ind w:firstLine="709"/>
        <w:jc w:val="both"/>
        <w:rPr>
          <w:sz w:val="28"/>
        </w:rPr>
      </w:pPr>
      <w:r w:rsidRPr="00411B91">
        <w:rPr>
          <w:sz w:val="28"/>
        </w:rPr>
        <w:t>Заявки формируются участниками отбора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представление которых предусмотрено в объявлении о проведении отбора.</w:t>
      </w:r>
    </w:p>
    <w:p w:rsidR="00AB6140" w:rsidRPr="00411B91" w:rsidRDefault="00AB6140" w:rsidP="00AB6140">
      <w:pPr>
        <w:ind w:firstLine="709"/>
        <w:jc w:val="both"/>
        <w:rPr>
          <w:sz w:val="28"/>
        </w:rPr>
      </w:pPr>
      <w:r w:rsidRPr="00411B91">
        <w:rPr>
          <w:sz w:val="28"/>
        </w:rPr>
        <w:t xml:space="preserve">Заявки формируются участниками отбора в электронной форме посредством заполнения соответствующих экранных форм веб-интерфейса системы </w:t>
      </w:r>
      <w:r w:rsidR="002675D0" w:rsidRPr="00411B91">
        <w:rPr>
          <w:sz w:val="28"/>
        </w:rPr>
        <w:t>«</w:t>
      </w:r>
      <w:r w:rsidRPr="00411B91">
        <w:rPr>
          <w:sz w:val="28"/>
        </w:rPr>
        <w:t>Электронный бюджет</w:t>
      </w:r>
      <w:r w:rsidR="002675D0" w:rsidRPr="00411B91">
        <w:rPr>
          <w:sz w:val="28"/>
        </w:rPr>
        <w:t>»</w:t>
      </w:r>
      <w:r w:rsidRPr="00411B91">
        <w:rPr>
          <w:sz w:val="28"/>
        </w:rPr>
        <w:t xml:space="preserve"> и представления в систему </w:t>
      </w:r>
      <w:r w:rsidR="002675D0" w:rsidRPr="00411B91">
        <w:rPr>
          <w:sz w:val="28"/>
        </w:rPr>
        <w:t>«</w:t>
      </w:r>
      <w:r w:rsidRPr="00411B91">
        <w:rPr>
          <w:sz w:val="28"/>
        </w:rPr>
        <w:t>Электронный бюджет</w:t>
      </w:r>
      <w:r w:rsidR="002675D0" w:rsidRPr="00411B91">
        <w:rPr>
          <w:sz w:val="28"/>
        </w:rPr>
        <w:t>»</w:t>
      </w:r>
      <w:r w:rsidRPr="00411B91">
        <w:rPr>
          <w:sz w:val="28"/>
        </w:rPr>
        <w:t xml:space="preserve"> электронных копий документов (документов на бумажном носителе, преобразованных в электронную форму путем сканирования), представление которых предусмотрено в объявлении о проведении отбора.</w:t>
      </w:r>
    </w:p>
    <w:p w:rsidR="00AB6140" w:rsidRPr="00411B91" w:rsidRDefault="00AB6140" w:rsidP="00AB6140">
      <w:pPr>
        <w:ind w:firstLine="709"/>
        <w:jc w:val="both"/>
        <w:rPr>
          <w:sz w:val="28"/>
        </w:rPr>
      </w:pPr>
      <w:r w:rsidRPr="00411B91">
        <w:rPr>
          <w:sz w:val="28"/>
        </w:rPr>
        <w:t>Участник отбора должен соответствовать требованиям, установленным пунктом 2.2 настоящего раздела, по состоянию на даты рассмотрения заявки и заключения Соглашения.</w:t>
      </w:r>
    </w:p>
    <w:p w:rsidR="00AB6140" w:rsidRPr="00411B91" w:rsidRDefault="00AB6140" w:rsidP="00AB6140">
      <w:pPr>
        <w:ind w:firstLine="709"/>
        <w:jc w:val="both"/>
        <w:rPr>
          <w:sz w:val="28"/>
        </w:rPr>
      </w:pPr>
      <w:r w:rsidRPr="00411B91">
        <w:rPr>
          <w:sz w:val="28"/>
        </w:rPr>
        <w:t xml:space="preserve">Запрещается требовать от участника отбора представления документов и информации в целях подтверждения соответствия участника отбора требованиям, установленным пунктом 2.2 настоящего раздела, при наличии соответствующей информации в государственных информационных системах, доступ к которым у </w:t>
      </w:r>
      <w:r w:rsidR="00644214" w:rsidRPr="00411B91">
        <w:rPr>
          <w:sz w:val="28"/>
        </w:rPr>
        <w:t xml:space="preserve">Администрации </w:t>
      </w:r>
      <w:r w:rsidRPr="00411B91">
        <w:rPr>
          <w:sz w:val="28"/>
        </w:rPr>
        <w:t xml:space="preserve">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в </w:t>
      </w:r>
      <w:r w:rsidR="00644214" w:rsidRPr="00411B91">
        <w:rPr>
          <w:sz w:val="28"/>
        </w:rPr>
        <w:t xml:space="preserve">Администрации </w:t>
      </w:r>
      <w:r w:rsidRPr="00411B91">
        <w:rPr>
          <w:sz w:val="28"/>
        </w:rPr>
        <w:t>по собственной инициативе.</w:t>
      </w:r>
    </w:p>
    <w:p w:rsidR="00AB6140" w:rsidRPr="00411B91" w:rsidRDefault="00AB6140" w:rsidP="00AB6140">
      <w:pPr>
        <w:ind w:firstLine="709"/>
        <w:jc w:val="both"/>
        <w:rPr>
          <w:sz w:val="28"/>
        </w:rPr>
      </w:pPr>
      <w:r w:rsidRPr="00411B91">
        <w:rPr>
          <w:sz w:val="28"/>
        </w:rPr>
        <w:t xml:space="preserve">Заявка в системе </w:t>
      </w:r>
      <w:r w:rsidR="002675D0" w:rsidRPr="00411B91">
        <w:rPr>
          <w:sz w:val="28"/>
        </w:rPr>
        <w:t>«</w:t>
      </w:r>
      <w:r w:rsidRPr="00411B91">
        <w:rPr>
          <w:sz w:val="28"/>
        </w:rPr>
        <w:t>Электронный бюджет</w:t>
      </w:r>
      <w:r w:rsidR="002675D0" w:rsidRPr="00411B91">
        <w:rPr>
          <w:sz w:val="28"/>
        </w:rPr>
        <w:t>»</w:t>
      </w:r>
      <w:r w:rsidRPr="00411B91">
        <w:rPr>
          <w:sz w:val="28"/>
        </w:rPr>
        <w:t xml:space="preserve"> подписывается усиленной квалифицированной электронной подписью руководителя участника отбора или уполномоченного им лица.</w:t>
      </w:r>
    </w:p>
    <w:p w:rsidR="00AB6140" w:rsidRPr="00411B91" w:rsidRDefault="00AB6140" w:rsidP="00AB6140">
      <w:pPr>
        <w:ind w:firstLine="709"/>
        <w:jc w:val="both"/>
        <w:rPr>
          <w:sz w:val="28"/>
        </w:rPr>
      </w:pPr>
      <w:r w:rsidRPr="00411B91">
        <w:rPr>
          <w:sz w:val="28"/>
        </w:rPr>
        <w:t xml:space="preserve">Датой представления участником отбора заявки считается день подписания участником отбора заявки с присвоением ей регистрационного номера в системе </w:t>
      </w:r>
      <w:r w:rsidR="002675D0" w:rsidRPr="00411B91">
        <w:rPr>
          <w:sz w:val="28"/>
        </w:rPr>
        <w:t>«</w:t>
      </w:r>
      <w:r w:rsidRPr="00411B91">
        <w:rPr>
          <w:sz w:val="28"/>
        </w:rPr>
        <w:t>Электронный бюджет</w:t>
      </w:r>
      <w:r w:rsidR="002675D0" w:rsidRPr="00411B91">
        <w:rPr>
          <w:sz w:val="28"/>
        </w:rPr>
        <w:t>»</w:t>
      </w:r>
      <w:r w:rsidRPr="00411B91">
        <w:rPr>
          <w:sz w:val="28"/>
        </w:rPr>
        <w:t>.</w:t>
      </w:r>
    </w:p>
    <w:p w:rsidR="00A27182" w:rsidRPr="00411B91" w:rsidRDefault="00A27182" w:rsidP="00AB6140">
      <w:pPr>
        <w:ind w:firstLine="709"/>
        <w:jc w:val="both"/>
        <w:rPr>
          <w:sz w:val="28"/>
        </w:rPr>
      </w:pPr>
      <w:r w:rsidRPr="00411B91">
        <w:rPr>
          <w:sz w:val="28"/>
        </w:rPr>
        <w:t>2.5. Для получения субсидии участник отбора представляет заявку, в состав которой входят следующие документы:</w:t>
      </w:r>
    </w:p>
    <w:p w:rsidR="00F61AB9" w:rsidRPr="00411B91" w:rsidRDefault="00A27182" w:rsidP="008D00D7">
      <w:pPr>
        <w:ind w:firstLine="709"/>
        <w:jc w:val="both"/>
        <w:rPr>
          <w:sz w:val="28"/>
        </w:rPr>
      </w:pPr>
      <w:r w:rsidRPr="00411B91">
        <w:rPr>
          <w:sz w:val="28"/>
        </w:rPr>
        <w:t>2</w:t>
      </w:r>
      <w:r w:rsidR="00C444DB" w:rsidRPr="00411B91">
        <w:rPr>
          <w:sz w:val="28"/>
        </w:rPr>
        <w:t>.</w:t>
      </w:r>
      <w:r w:rsidRPr="00411B91">
        <w:rPr>
          <w:sz w:val="28"/>
        </w:rPr>
        <w:t>5</w:t>
      </w:r>
      <w:r w:rsidR="00C444DB" w:rsidRPr="00411B91">
        <w:rPr>
          <w:sz w:val="28"/>
        </w:rPr>
        <w:t>.1. </w:t>
      </w:r>
      <w:r w:rsidRPr="00411B91">
        <w:rPr>
          <w:sz w:val="28"/>
        </w:rPr>
        <w:t>Заявление о предоставлении субсидии посредством заполнения соответствующих экранных форм веб-интерфейса системы «Электронный бюджет»</w:t>
      </w:r>
      <w:r w:rsidR="00C444DB" w:rsidRPr="00411B91">
        <w:rPr>
          <w:sz w:val="28"/>
        </w:rPr>
        <w:t>.</w:t>
      </w:r>
    </w:p>
    <w:p w:rsidR="00110FAD" w:rsidRPr="00411B91" w:rsidRDefault="00C444DB" w:rsidP="008D00D7">
      <w:pPr>
        <w:ind w:firstLine="709"/>
        <w:jc w:val="both"/>
        <w:rPr>
          <w:sz w:val="28"/>
        </w:rPr>
      </w:pPr>
      <w:r w:rsidRPr="00411B91">
        <w:rPr>
          <w:sz w:val="28"/>
        </w:rPr>
        <w:t>2.</w:t>
      </w:r>
      <w:r w:rsidR="00127E30" w:rsidRPr="00411B91">
        <w:rPr>
          <w:sz w:val="28"/>
        </w:rPr>
        <w:t>5</w:t>
      </w:r>
      <w:r w:rsidRPr="00411B91">
        <w:rPr>
          <w:sz w:val="28"/>
        </w:rPr>
        <w:t>.</w:t>
      </w:r>
      <w:r w:rsidR="00127E30" w:rsidRPr="00411B91">
        <w:rPr>
          <w:sz w:val="28"/>
        </w:rPr>
        <w:t>2</w:t>
      </w:r>
      <w:r w:rsidRPr="00411B91">
        <w:rPr>
          <w:sz w:val="28"/>
        </w:rPr>
        <w:t>. </w:t>
      </w:r>
      <w:r w:rsidR="00110FAD" w:rsidRPr="00411B91">
        <w:rPr>
          <w:sz w:val="28"/>
        </w:rPr>
        <w:t>Документ, подтверждающий полномочия представителя на осуществление действий от имени участника отбора, – в случае подачи заявки представителем участника отбора.</w:t>
      </w:r>
    </w:p>
    <w:p w:rsidR="00F61AB9" w:rsidRPr="00411B91" w:rsidRDefault="00110FAD" w:rsidP="008D00D7">
      <w:pPr>
        <w:ind w:firstLine="709"/>
        <w:jc w:val="both"/>
        <w:rPr>
          <w:sz w:val="28"/>
        </w:rPr>
      </w:pPr>
      <w:r w:rsidRPr="00411B91">
        <w:rPr>
          <w:sz w:val="28"/>
        </w:rPr>
        <w:lastRenderedPageBreak/>
        <w:t>2.5.3. </w:t>
      </w:r>
      <w:r w:rsidR="00127E30" w:rsidRPr="00411B91">
        <w:rPr>
          <w:sz w:val="28"/>
        </w:rPr>
        <w:t>Согласие на обработку персональных данных посредством заполнения соответствующих экранных форм веб-интерфейса системы «Электронный бюджет»</w:t>
      </w:r>
      <w:r w:rsidR="00C444DB" w:rsidRPr="00411B91">
        <w:rPr>
          <w:sz w:val="28"/>
        </w:rPr>
        <w:t>.</w:t>
      </w:r>
    </w:p>
    <w:p w:rsidR="00F61AB9" w:rsidRPr="00411B91" w:rsidRDefault="00C444DB" w:rsidP="009B6439">
      <w:pPr>
        <w:ind w:firstLine="709"/>
        <w:jc w:val="both"/>
        <w:rPr>
          <w:sz w:val="28"/>
        </w:rPr>
      </w:pPr>
      <w:r w:rsidRPr="00411B91">
        <w:rPr>
          <w:sz w:val="28"/>
        </w:rPr>
        <w:t>2.</w:t>
      </w:r>
      <w:r w:rsidR="00EE5DCF" w:rsidRPr="00411B91">
        <w:rPr>
          <w:sz w:val="28"/>
        </w:rPr>
        <w:t>5.</w:t>
      </w:r>
      <w:r w:rsidR="00110FAD" w:rsidRPr="00411B91">
        <w:rPr>
          <w:sz w:val="28"/>
        </w:rPr>
        <w:t>4</w:t>
      </w:r>
      <w:r w:rsidRPr="00411B91">
        <w:rPr>
          <w:sz w:val="28"/>
        </w:rPr>
        <w:t>. </w:t>
      </w:r>
      <w:r w:rsidR="00EE5DCF" w:rsidRPr="00411B91">
        <w:rPr>
          <w:sz w:val="28"/>
        </w:rPr>
        <w:t>Справка-рас</w:t>
      </w:r>
      <w:r w:rsidR="00410A88" w:rsidRPr="00411B91">
        <w:rPr>
          <w:sz w:val="28"/>
        </w:rPr>
        <w:t xml:space="preserve">чет </w:t>
      </w:r>
      <w:r w:rsidR="009B6439" w:rsidRPr="00411B91">
        <w:rPr>
          <w:sz w:val="28"/>
        </w:rPr>
        <w:t>на предоставление субсидии на поддержку элитного семеноводства за счет средств федерального и областного бюджетов в 20</w:t>
      </w:r>
      <w:r w:rsidR="00A75263">
        <w:rPr>
          <w:sz w:val="28"/>
        </w:rPr>
        <w:t>25</w:t>
      </w:r>
      <w:r w:rsidR="009B6439" w:rsidRPr="00411B91">
        <w:rPr>
          <w:sz w:val="28"/>
        </w:rPr>
        <w:t xml:space="preserve"> году </w:t>
      </w:r>
      <w:r w:rsidR="00410A88" w:rsidRPr="00411B91">
        <w:rPr>
          <w:sz w:val="28"/>
        </w:rPr>
        <w:t>по форме</w:t>
      </w:r>
      <w:r w:rsidR="00A75263">
        <w:rPr>
          <w:sz w:val="28"/>
        </w:rPr>
        <w:t xml:space="preserve"> </w:t>
      </w:r>
      <w:r w:rsidR="00410A88" w:rsidRPr="00411B91">
        <w:rPr>
          <w:sz w:val="28"/>
        </w:rPr>
        <w:t>согласно приложению № 1 к настоящему Порядку.</w:t>
      </w:r>
    </w:p>
    <w:p w:rsidR="006B0803" w:rsidRPr="00411B91" w:rsidRDefault="005352B1" w:rsidP="008C20F8">
      <w:pPr>
        <w:pStyle w:val="ConsPlusNormal"/>
        <w:ind w:firstLine="709"/>
        <w:jc w:val="both"/>
        <w:rPr>
          <w:rFonts w:ascii="Times New Roman" w:hAnsi="Times New Roman"/>
          <w:sz w:val="28"/>
        </w:rPr>
      </w:pPr>
      <w:r w:rsidRPr="00411B91">
        <w:rPr>
          <w:rFonts w:ascii="Times New Roman" w:hAnsi="Times New Roman"/>
          <w:sz w:val="28"/>
        </w:rPr>
        <w:t>2.5.5. </w:t>
      </w:r>
      <w:r w:rsidR="009D3F0D" w:rsidRPr="00411B91">
        <w:rPr>
          <w:rFonts w:ascii="Times New Roman" w:hAnsi="Times New Roman"/>
          <w:sz w:val="28"/>
        </w:rPr>
        <w:t xml:space="preserve">Реестр земельных участков, засеянных элитными семенами, под сельскохозяйственными культурами в текущем году </w:t>
      </w:r>
      <w:r w:rsidR="002130D7" w:rsidRPr="00411B91">
        <w:rPr>
          <w:rFonts w:ascii="Times New Roman" w:hAnsi="Times New Roman"/>
          <w:sz w:val="28"/>
        </w:rPr>
        <w:t xml:space="preserve">по форме согласно </w:t>
      </w:r>
      <w:r w:rsidR="006B0803" w:rsidRPr="00411B91">
        <w:rPr>
          <w:rFonts w:ascii="Times New Roman" w:hAnsi="Times New Roman"/>
          <w:sz w:val="28"/>
        </w:rPr>
        <w:t>приложению № 2 к настоящему Порядку.</w:t>
      </w:r>
    </w:p>
    <w:p w:rsidR="009D3F0D" w:rsidRPr="00411B91" w:rsidRDefault="008C20F8" w:rsidP="009D3F0D">
      <w:pPr>
        <w:pStyle w:val="ConsPlusNormal"/>
        <w:ind w:firstLine="709"/>
        <w:jc w:val="both"/>
        <w:rPr>
          <w:rFonts w:ascii="Times New Roman" w:hAnsi="Times New Roman"/>
          <w:sz w:val="28"/>
        </w:rPr>
      </w:pPr>
      <w:r w:rsidRPr="00411B91">
        <w:rPr>
          <w:rFonts w:ascii="Times New Roman" w:hAnsi="Times New Roman"/>
          <w:sz w:val="28"/>
        </w:rPr>
        <w:t>2.5.6. </w:t>
      </w:r>
      <w:r w:rsidR="009D3F0D" w:rsidRPr="00411B91">
        <w:rPr>
          <w:rFonts w:ascii="Times New Roman" w:hAnsi="Times New Roman"/>
          <w:sz w:val="28"/>
        </w:rPr>
        <w:t>Копии форм годового отчета о финансово-экономическом состоянии товаропроизводителей агропромышленного комплекса за календарный год, предшествующий текущему году подачи заявки, по формам, установленным приказом Министерства сельского хозяйства Российской Федерации:</w:t>
      </w:r>
    </w:p>
    <w:p w:rsidR="009D3F0D" w:rsidRPr="00411B91" w:rsidRDefault="009D3F0D" w:rsidP="009D3F0D">
      <w:pPr>
        <w:pStyle w:val="ConsPlusNormal"/>
        <w:ind w:firstLine="709"/>
        <w:jc w:val="both"/>
        <w:rPr>
          <w:rFonts w:ascii="Times New Roman" w:hAnsi="Times New Roman"/>
          <w:sz w:val="28"/>
        </w:rPr>
      </w:pPr>
      <w:r w:rsidRPr="00411B91">
        <w:rPr>
          <w:rFonts w:ascii="Times New Roman" w:hAnsi="Times New Roman"/>
          <w:sz w:val="28"/>
        </w:rPr>
        <w:t>для юридических лиц – по форме № 2 «Отчет о финансовых результатах» и по форме № 6-АПК (годовая) «Отчет об отраслевых показателях деятельности организаций агропромышленного комплекса»;</w:t>
      </w:r>
    </w:p>
    <w:p w:rsidR="009D3F0D" w:rsidRPr="00411B91" w:rsidRDefault="009D3F0D" w:rsidP="009D3F0D">
      <w:pPr>
        <w:pStyle w:val="ConsPlusNormal"/>
        <w:ind w:firstLine="709"/>
        <w:jc w:val="both"/>
        <w:rPr>
          <w:rFonts w:ascii="Times New Roman" w:hAnsi="Times New Roman"/>
          <w:sz w:val="28"/>
        </w:rPr>
      </w:pPr>
      <w:r w:rsidRPr="00411B91">
        <w:rPr>
          <w:rFonts w:ascii="Times New Roman" w:hAnsi="Times New Roman"/>
          <w:sz w:val="28"/>
        </w:rPr>
        <w:t>для глав крестьянского (фермерского) хозяйства – индивидуальных предпринимателей – по форме № 1-КФХ «Информация о производственной деятельности глав крестьянских (фермерских) хозяйств – индивидуальных предпринимателей»;</w:t>
      </w:r>
      <w:bookmarkStart w:id="2" w:name="P142"/>
      <w:bookmarkEnd w:id="2"/>
    </w:p>
    <w:p w:rsidR="009D3F0D" w:rsidRPr="00411B91" w:rsidRDefault="009D3F0D" w:rsidP="009D3F0D">
      <w:pPr>
        <w:pStyle w:val="ConsPlusNormal"/>
        <w:ind w:firstLine="709"/>
        <w:jc w:val="both"/>
        <w:rPr>
          <w:rFonts w:ascii="Times New Roman" w:hAnsi="Times New Roman"/>
          <w:sz w:val="28"/>
        </w:rPr>
      </w:pPr>
      <w:r w:rsidRPr="00411B91">
        <w:rPr>
          <w:rFonts w:ascii="Times New Roman" w:hAnsi="Times New Roman"/>
          <w:sz w:val="28"/>
        </w:rPr>
        <w:t>для индивидуальных предпринимателей, занимающихся сельскохозяйственным производством (не являющихся главой крестьянского (фермерского) хозяйства) – по форме № 1-ИП «Информация о производственной деятельности индивидуальных предпринимателей».</w:t>
      </w:r>
    </w:p>
    <w:p w:rsidR="009D3F0D" w:rsidRPr="00411B91" w:rsidRDefault="009D3F0D" w:rsidP="009D3F0D">
      <w:pPr>
        <w:pStyle w:val="ConsPlusNormal"/>
        <w:ind w:firstLine="709"/>
        <w:jc w:val="both"/>
        <w:rPr>
          <w:rFonts w:ascii="Times New Roman" w:hAnsi="Times New Roman"/>
          <w:sz w:val="28"/>
        </w:rPr>
      </w:pPr>
      <w:r w:rsidRPr="00411B91">
        <w:rPr>
          <w:rFonts w:ascii="Times New Roman" w:hAnsi="Times New Roman"/>
          <w:sz w:val="28"/>
        </w:rPr>
        <w:t xml:space="preserve">Документы, указанные в </w:t>
      </w:r>
      <w:hyperlink w:anchor="P140">
        <w:r w:rsidRPr="00411B91">
          <w:rPr>
            <w:rFonts w:ascii="Times New Roman" w:hAnsi="Times New Roman"/>
            <w:sz w:val="28"/>
          </w:rPr>
          <w:t>абзацах втором</w:t>
        </w:r>
      </w:hyperlink>
      <w:r w:rsidRPr="00411B91">
        <w:rPr>
          <w:rFonts w:ascii="Times New Roman" w:hAnsi="Times New Roman"/>
          <w:sz w:val="28"/>
        </w:rPr>
        <w:t xml:space="preserve"> – </w:t>
      </w:r>
      <w:hyperlink w:anchor="P142">
        <w:r w:rsidRPr="00411B91">
          <w:rPr>
            <w:rFonts w:ascii="Times New Roman" w:hAnsi="Times New Roman"/>
            <w:sz w:val="28"/>
          </w:rPr>
          <w:t>четвертом</w:t>
        </w:r>
      </w:hyperlink>
      <w:r w:rsidRPr="00411B91">
        <w:rPr>
          <w:rFonts w:ascii="Times New Roman" w:hAnsi="Times New Roman"/>
          <w:sz w:val="28"/>
        </w:rPr>
        <w:t xml:space="preserve"> настоящего подпункта, представляются всеми участниками отбора, кроме сельскохозяйственных товаропроизводителей, включенных в Реестр сельскохозяйственных предприятий Ростовской области, имеющих статус сельскохозяйственного товаропроизводителя, размещенный на официальном сайте министерства в сети «Интернет».</w:t>
      </w:r>
    </w:p>
    <w:p w:rsidR="006B0803" w:rsidRPr="00411B91" w:rsidRDefault="00A5749A" w:rsidP="004D2845">
      <w:pPr>
        <w:pStyle w:val="ConsPlusNormal"/>
        <w:ind w:firstLine="709"/>
        <w:jc w:val="both"/>
        <w:rPr>
          <w:rFonts w:ascii="Times New Roman" w:hAnsi="Times New Roman"/>
          <w:sz w:val="28"/>
        </w:rPr>
      </w:pPr>
      <w:r w:rsidRPr="00411B91">
        <w:rPr>
          <w:rFonts w:ascii="Times New Roman" w:hAnsi="Times New Roman"/>
          <w:sz w:val="28"/>
        </w:rPr>
        <w:t>2.5.</w:t>
      </w:r>
      <w:r w:rsidR="00CB0E7D" w:rsidRPr="00411B91">
        <w:rPr>
          <w:rFonts w:ascii="Times New Roman" w:hAnsi="Times New Roman"/>
          <w:sz w:val="28"/>
        </w:rPr>
        <w:t>7</w:t>
      </w:r>
      <w:r w:rsidRPr="00411B91">
        <w:rPr>
          <w:rFonts w:ascii="Times New Roman" w:hAnsi="Times New Roman"/>
          <w:sz w:val="28"/>
        </w:rPr>
        <w:t>. </w:t>
      </w:r>
      <w:r w:rsidR="009D3F0D" w:rsidRPr="00411B91">
        <w:rPr>
          <w:rFonts w:ascii="Times New Roman" w:hAnsi="Times New Roman"/>
          <w:sz w:val="28"/>
        </w:rPr>
        <w:t>В случае, если участник отбора имеет право на освобождение от исполнения обязанностей налогоплательщика, связанных с исчислением и уплатой налога на добавленную стоимость представляется копия документа (уведомления, иного документа), подтверждающего право на освобождение от исполнения обязанностей налогоплательщика, связанных с исчислением и уплатой налога на добавленную стоимость, заверенная участником отбора.</w:t>
      </w:r>
    </w:p>
    <w:p w:rsidR="004D2845" w:rsidRPr="00411B91" w:rsidRDefault="006B0803" w:rsidP="009D3F0D">
      <w:pPr>
        <w:pStyle w:val="ConsPlusNormal"/>
        <w:ind w:firstLine="709"/>
        <w:jc w:val="both"/>
        <w:rPr>
          <w:rFonts w:ascii="Times New Roman" w:hAnsi="Times New Roman"/>
          <w:sz w:val="28"/>
        </w:rPr>
      </w:pPr>
      <w:r w:rsidRPr="00411B91">
        <w:rPr>
          <w:rFonts w:ascii="Times New Roman" w:hAnsi="Times New Roman"/>
          <w:sz w:val="28"/>
        </w:rPr>
        <w:t>2.</w:t>
      </w:r>
      <w:r w:rsidR="00C92343" w:rsidRPr="00411B91">
        <w:rPr>
          <w:rFonts w:ascii="Times New Roman" w:hAnsi="Times New Roman"/>
          <w:sz w:val="28"/>
        </w:rPr>
        <w:t>5.</w:t>
      </w:r>
      <w:r w:rsidR="00CB0E7D" w:rsidRPr="00411B91">
        <w:rPr>
          <w:rFonts w:ascii="Times New Roman" w:hAnsi="Times New Roman"/>
          <w:sz w:val="28"/>
        </w:rPr>
        <w:t>8</w:t>
      </w:r>
      <w:r w:rsidRPr="00411B91">
        <w:rPr>
          <w:rFonts w:ascii="Times New Roman" w:hAnsi="Times New Roman"/>
          <w:sz w:val="28"/>
        </w:rPr>
        <w:t>. </w:t>
      </w:r>
      <w:r w:rsidR="009D3F0D" w:rsidRPr="00411B91">
        <w:rPr>
          <w:rFonts w:ascii="Times New Roman" w:hAnsi="Times New Roman"/>
          <w:sz w:val="28"/>
        </w:rPr>
        <w:t>В случае если участник отбора пострадал в результате действий вооруженных формирований Украины, в целях применения повышающего коэффициента, участник отбора представляет документы, подтверждающие отнесение его к данной категории лиц.</w:t>
      </w:r>
    </w:p>
    <w:p w:rsidR="00BF0AEC" w:rsidRPr="00411B91" w:rsidRDefault="00824ACE" w:rsidP="008D00D7">
      <w:pPr>
        <w:ind w:firstLine="709"/>
        <w:jc w:val="both"/>
        <w:rPr>
          <w:sz w:val="28"/>
        </w:rPr>
      </w:pPr>
      <w:r w:rsidRPr="00411B91">
        <w:rPr>
          <w:sz w:val="28"/>
        </w:rPr>
        <w:t>2.5.</w:t>
      </w:r>
      <w:r w:rsidR="00CB0E7D" w:rsidRPr="00411B91">
        <w:rPr>
          <w:sz w:val="28"/>
        </w:rPr>
        <w:t>9</w:t>
      </w:r>
      <w:r w:rsidRPr="00411B91">
        <w:rPr>
          <w:sz w:val="28"/>
        </w:rPr>
        <w:t>. </w:t>
      </w:r>
      <w:r w:rsidR="009D3F0D" w:rsidRPr="00411B91">
        <w:rPr>
          <w:sz w:val="28"/>
        </w:rPr>
        <w:t>Обязательство о соответствии участника отбора требованиям, установленным пунктом 2.2 настоящего раздела, по состоянию на даты рассмотрения заявки и заключения Соглашения по форме согласно приложению № 3 к настоящему Порядку.</w:t>
      </w:r>
    </w:p>
    <w:p w:rsidR="00824ACE" w:rsidRPr="00411B91" w:rsidRDefault="00BF0AEC" w:rsidP="008D00D7">
      <w:pPr>
        <w:ind w:firstLine="709"/>
        <w:jc w:val="both"/>
        <w:rPr>
          <w:sz w:val="28"/>
        </w:rPr>
      </w:pPr>
      <w:r w:rsidRPr="00411B91">
        <w:rPr>
          <w:sz w:val="28"/>
        </w:rPr>
        <w:lastRenderedPageBreak/>
        <w:t>2.5.</w:t>
      </w:r>
      <w:r w:rsidR="00CB0E7D" w:rsidRPr="00411B91">
        <w:rPr>
          <w:sz w:val="28"/>
        </w:rPr>
        <w:t>10</w:t>
      </w:r>
      <w:r w:rsidRPr="00411B91">
        <w:rPr>
          <w:sz w:val="28"/>
        </w:rPr>
        <w:t>. </w:t>
      </w:r>
      <w:r w:rsidR="009D3F0D" w:rsidRPr="00411B91">
        <w:rPr>
          <w:sz w:val="28"/>
        </w:rPr>
        <w:t>Для подтверждения осуществления страхования рисков утраты (гибели) урожая сельскохозяйственной культуры в результате наступления всех или нескольких событий, предусмотренных пунктом 1 части 1 статьи 8 и (или) подпунктом 4 части 1 статьи 8 Федерального закона от 25 июля 2011 г. № 260-ФЗ «О государственной поддержке в сфере сельскохозяйственного страхования и о внесении изменений в Федеральный закон «О развитии сельского хозяйства» предоставляются электронные копии договоров страхования сельскохозяйственных культур, подлежащих субсидированию.</w:t>
      </w:r>
    </w:p>
    <w:p w:rsidR="00824ACE" w:rsidRPr="00411B91" w:rsidRDefault="00BF0AEC" w:rsidP="00824ACE">
      <w:pPr>
        <w:ind w:firstLine="709"/>
        <w:jc w:val="both"/>
        <w:rPr>
          <w:sz w:val="28"/>
        </w:rPr>
      </w:pPr>
      <w:r w:rsidRPr="00411B91">
        <w:rPr>
          <w:sz w:val="28"/>
        </w:rPr>
        <w:t>2.5.1</w:t>
      </w:r>
      <w:r w:rsidR="00CB0E7D" w:rsidRPr="00411B91">
        <w:rPr>
          <w:sz w:val="28"/>
        </w:rPr>
        <w:t>1</w:t>
      </w:r>
      <w:r w:rsidRPr="00411B91">
        <w:rPr>
          <w:sz w:val="28"/>
        </w:rPr>
        <w:t>.</w:t>
      </w:r>
      <w:r w:rsidR="009D3F0D" w:rsidRPr="00411B91">
        <w:rPr>
          <w:sz w:val="28"/>
        </w:rPr>
        <w:t> Информация об отсутствии в году, предшествующем году получения субсидии, случаев привлечения к ответственности участника отбора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по форме согласно приложению № 4 к настоящему Порядку.</w:t>
      </w:r>
    </w:p>
    <w:p w:rsidR="00DD0BD6" w:rsidRPr="00411B91" w:rsidRDefault="00DD0BD6" w:rsidP="00DD0BD6">
      <w:pPr>
        <w:ind w:firstLine="709"/>
        <w:jc w:val="both"/>
        <w:rPr>
          <w:sz w:val="28"/>
        </w:rPr>
      </w:pPr>
      <w:r w:rsidRPr="00411B91">
        <w:rPr>
          <w:sz w:val="28"/>
        </w:rPr>
        <w:t>2.5.12. Копии платежных поручений и выписок из расчетного счета, подтверждающих оплату приобретенных элитных семян, включая оформленные с использование</w:t>
      </w:r>
      <w:r w:rsidR="00134B10">
        <w:rPr>
          <w:sz w:val="28"/>
        </w:rPr>
        <w:t xml:space="preserve">м сертификата цифровой подписи </w:t>
      </w:r>
      <w:r w:rsidRPr="00411B91">
        <w:rPr>
          <w:sz w:val="28"/>
        </w:rPr>
        <w:t xml:space="preserve"> участник</w:t>
      </w:r>
      <w:r w:rsidR="00134B10">
        <w:rPr>
          <w:sz w:val="28"/>
        </w:rPr>
        <w:t>а</w:t>
      </w:r>
      <w:r w:rsidRPr="00411B91">
        <w:rPr>
          <w:sz w:val="28"/>
        </w:rPr>
        <w:t xml:space="preserve"> отбора (в случае использования аккредитивной формы расчетов представляются копии документов, подтверждающих проведение операций по аккредитиву).</w:t>
      </w:r>
    </w:p>
    <w:p w:rsidR="00686815" w:rsidRPr="00411B91" w:rsidRDefault="00686815" w:rsidP="008D00D7">
      <w:pPr>
        <w:ind w:firstLine="709"/>
        <w:jc w:val="both"/>
        <w:rPr>
          <w:sz w:val="28"/>
        </w:rPr>
      </w:pPr>
      <w:r w:rsidRPr="00411B91">
        <w:rPr>
          <w:sz w:val="28"/>
        </w:rPr>
        <w:t>2.5.13. </w:t>
      </w:r>
      <w:r w:rsidR="009D3F0D" w:rsidRPr="00411B91">
        <w:rPr>
          <w:sz w:val="28"/>
        </w:rPr>
        <w:t>При условии приобретения элитных семян сельскохозяйственных культур у организаций, занимающихся производством семян и (или) их подготовкой к посеву (с полным технологическим циклом их подготовки к посеву в соответствии с принятой технологией по каждой сельскохозяйственной культуре), или у лиц, уполномоченных этими организациями, – копии документов, заверенные указанными лицами, подтверждающих их полномочия на реализацию семян.</w:t>
      </w:r>
    </w:p>
    <w:p w:rsidR="00824ACE" w:rsidRPr="00411B91" w:rsidRDefault="00BF0AEC" w:rsidP="008D00D7">
      <w:pPr>
        <w:ind w:firstLine="709"/>
        <w:jc w:val="both"/>
        <w:rPr>
          <w:sz w:val="28"/>
        </w:rPr>
      </w:pPr>
      <w:r w:rsidRPr="00411B91">
        <w:rPr>
          <w:sz w:val="28"/>
        </w:rPr>
        <w:t>2.5.1</w:t>
      </w:r>
      <w:r w:rsidR="00686815" w:rsidRPr="00411B91">
        <w:rPr>
          <w:sz w:val="28"/>
        </w:rPr>
        <w:t>4</w:t>
      </w:r>
      <w:r w:rsidR="009D3F0D" w:rsidRPr="00411B91">
        <w:rPr>
          <w:sz w:val="28"/>
        </w:rPr>
        <w:t>.</w:t>
      </w:r>
      <w:r w:rsidR="009D3F0D" w:rsidRPr="00411B91">
        <w:rPr>
          <w:spacing w:val="-6"/>
          <w:sz w:val="28"/>
        </w:rPr>
        <w:t xml:space="preserve"> Копии товарных накладных либо универсальных передаточных документов</w:t>
      </w:r>
      <w:r w:rsidR="009D3F0D" w:rsidRPr="00411B91">
        <w:rPr>
          <w:sz w:val="28"/>
        </w:rPr>
        <w:t xml:space="preserve">, подтверждающих получение элитных семян, затраты на приобретение которых включаются в объем фактически </w:t>
      </w:r>
      <w:r w:rsidR="009D3F0D" w:rsidRPr="00411B91">
        <w:rPr>
          <w:spacing w:val="-4"/>
          <w:sz w:val="28"/>
        </w:rPr>
        <w:t>понесенных затрат, представляемых к субсидированию, включая оформленные</w:t>
      </w:r>
      <w:r w:rsidR="009D3F0D" w:rsidRPr="00411B91">
        <w:rPr>
          <w:sz w:val="28"/>
        </w:rPr>
        <w:t xml:space="preserve"> с использованием сертификата электронной подписи, заверенные участником отбора.</w:t>
      </w:r>
    </w:p>
    <w:p w:rsidR="002F5BEA" w:rsidRPr="00411B91" w:rsidRDefault="002F5BEA" w:rsidP="002F5BEA">
      <w:pPr>
        <w:ind w:firstLine="709"/>
        <w:jc w:val="both"/>
        <w:rPr>
          <w:sz w:val="28"/>
        </w:rPr>
      </w:pPr>
      <w:r w:rsidRPr="00411B91">
        <w:rPr>
          <w:sz w:val="28"/>
        </w:rPr>
        <w:t>2.5.1</w:t>
      </w:r>
      <w:r w:rsidR="00686815" w:rsidRPr="00411B91">
        <w:rPr>
          <w:sz w:val="28"/>
        </w:rPr>
        <w:t>5</w:t>
      </w:r>
      <w:r w:rsidRPr="00411B91">
        <w:rPr>
          <w:sz w:val="28"/>
        </w:rPr>
        <w:t>. </w:t>
      </w:r>
      <w:r w:rsidR="009D3F0D" w:rsidRPr="00411B91">
        <w:rPr>
          <w:sz w:val="28"/>
        </w:rPr>
        <w:t>Копии документов, удостоверяющих сортовые и посевные качества приобретенных и высеянных семян, действующих в период сева элитных семян, заверенные участником отбора.</w:t>
      </w:r>
    </w:p>
    <w:p w:rsidR="00AA4DA6" w:rsidRPr="00411B91" w:rsidRDefault="00AA4DA6" w:rsidP="002F5BEA">
      <w:pPr>
        <w:ind w:firstLine="709"/>
        <w:jc w:val="both"/>
        <w:rPr>
          <w:sz w:val="28"/>
        </w:rPr>
      </w:pPr>
      <w:r w:rsidRPr="00411B91">
        <w:rPr>
          <w:sz w:val="28"/>
        </w:rPr>
        <w:t>2.5.1</w:t>
      </w:r>
      <w:r w:rsidR="00686815" w:rsidRPr="00411B91">
        <w:rPr>
          <w:sz w:val="28"/>
        </w:rPr>
        <w:t>6</w:t>
      </w:r>
      <w:r w:rsidRPr="00411B91">
        <w:rPr>
          <w:sz w:val="28"/>
        </w:rPr>
        <w:t>. </w:t>
      </w:r>
      <w:r w:rsidR="009D3F0D" w:rsidRPr="00411B91">
        <w:rPr>
          <w:sz w:val="28"/>
        </w:rPr>
        <w:t>Копия акта расхода семян и посадочного материала, заверенная участником отбора.</w:t>
      </w:r>
    </w:p>
    <w:p w:rsidR="002F5BEA" w:rsidRPr="00411B91" w:rsidRDefault="002F5BEA" w:rsidP="002F5BEA">
      <w:pPr>
        <w:ind w:firstLine="709"/>
        <w:jc w:val="both"/>
        <w:rPr>
          <w:sz w:val="28"/>
        </w:rPr>
      </w:pPr>
      <w:r w:rsidRPr="00411B91">
        <w:rPr>
          <w:spacing w:val="-6"/>
          <w:sz w:val="28"/>
        </w:rPr>
        <w:t>2.5.1</w:t>
      </w:r>
      <w:r w:rsidR="00686815" w:rsidRPr="00411B91">
        <w:rPr>
          <w:spacing w:val="-6"/>
          <w:sz w:val="28"/>
        </w:rPr>
        <w:t>7</w:t>
      </w:r>
      <w:r w:rsidRPr="00411B91">
        <w:rPr>
          <w:spacing w:val="-6"/>
          <w:sz w:val="28"/>
        </w:rPr>
        <w:t>. </w:t>
      </w:r>
      <w:r w:rsidR="009D3F0D" w:rsidRPr="00411B91">
        <w:rPr>
          <w:sz w:val="28"/>
        </w:rPr>
        <w:t>Реестр документов, подтверждающих затраты на приобретение элитных семян по форме согласно приложению № 5 к настоящему Порядку.</w:t>
      </w:r>
    </w:p>
    <w:p w:rsidR="006415FC" w:rsidRPr="00411B91" w:rsidRDefault="00C444DB" w:rsidP="006415FC">
      <w:pPr>
        <w:ind w:firstLine="709"/>
        <w:jc w:val="both"/>
        <w:rPr>
          <w:sz w:val="28"/>
        </w:rPr>
      </w:pPr>
      <w:r w:rsidRPr="00411B91">
        <w:rPr>
          <w:sz w:val="28"/>
        </w:rPr>
        <w:t>2.</w:t>
      </w:r>
      <w:r w:rsidR="00364BE4" w:rsidRPr="00411B91">
        <w:rPr>
          <w:sz w:val="28"/>
        </w:rPr>
        <w:t>6</w:t>
      </w:r>
      <w:r w:rsidRPr="00411B91">
        <w:rPr>
          <w:sz w:val="28"/>
        </w:rPr>
        <w:t>. </w:t>
      </w:r>
      <w:r w:rsidR="006415FC" w:rsidRPr="00411B91">
        <w:rPr>
          <w:sz w:val="28"/>
        </w:rPr>
        <w:t>Участник отбора вправе отозвать заявку до окончания срока проведения отбора.</w:t>
      </w:r>
    </w:p>
    <w:p w:rsidR="006415FC" w:rsidRPr="00411B91" w:rsidRDefault="006415FC" w:rsidP="006415FC">
      <w:pPr>
        <w:ind w:firstLine="709"/>
        <w:jc w:val="both"/>
        <w:rPr>
          <w:sz w:val="28"/>
        </w:rPr>
      </w:pPr>
      <w:r w:rsidRPr="00411B91">
        <w:rPr>
          <w:sz w:val="28"/>
        </w:rPr>
        <w:t>После отзыва заявки участник отбора до дня окончания срока приема заявок вправе повторно подать заявку.</w:t>
      </w:r>
    </w:p>
    <w:p w:rsidR="008F05A5" w:rsidRPr="00411B91" w:rsidRDefault="008F05A5" w:rsidP="008F05A5">
      <w:pPr>
        <w:ind w:firstLine="709"/>
        <w:jc w:val="both"/>
        <w:rPr>
          <w:sz w:val="28"/>
        </w:rPr>
      </w:pPr>
      <w:r w:rsidRPr="00411B91">
        <w:rPr>
          <w:sz w:val="28"/>
        </w:rPr>
        <w:t xml:space="preserve">Участник отбора вправе обратиться в Администрацию с заявлением о возврате заявки на доработку (внесении изменений в заявку) в период с даты </w:t>
      </w:r>
      <w:r w:rsidRPr="00411B91">
        <w:rPr>
          <w:sz w:val="28"/>
        </w:rPr>
        <w:lastRenderedPageBreak/>
        <w:t>утверждения протокола вскрытия заявок до окончания срока приема заявок после формирования участником отбора в электронной форме уведомления об отзыве заявки и последующего повторного формирования новой (на этапе рассмотрения заявки при возврате на доработку). При направлении заявки на доработку Администрация устанавливает срок представления участником отбора доработанной заявки, но не позднее дня окончания срока рассмотрения заявок.</w:t>
      </w:r>
    </w:p>
    <w:p w:rsidR="006415FC" w:rsidRPr="00411B91" w:rsidRDefault="006415FC" w:rsidP="006415FC">
      <w:pPr>
        <w:ind w:firstLine="709"/>
        <w:jc w:val="both"/>
        <w:rPr>
          <w:sz w:val="28"/>
        </w:rPr>
      </w:pPr>
      <w:r w:rsidRPr="00411B91">
        <w:rPr>
          <w:sz w:val="28"/>
        </w:rPr>
        <w:t>Участники отбора вправе внести изменения в заявку в случае внесения изменений в объявление о проведении отбора после наступления даты начала приема заявок.</w:t>
      </w:r>
    </w:p>
    <w:p w:rsidR="006415FC" w:rsidRPr="00411B91" w:rsidRDefault="006415FC" w:rsidP="006415FC">
      <w:pPr>
        <w:ind w:firstLine="709"/>
        <w:jc w:val="both"/>
        <w:rPr>
          <w:sz w:val="28"/>
        </w:rPr>
      </w:pPr>
      <w:r w:rsidRPr="00411B91">
        <w:rPr>
          <w:sz w:val="28"/>
        </w:rPr>
        <w:t>В случае если участник отбора не представил доработанную заявку в установленный срок, информация об этом включается в протокол подведения итогов отбора.</w:t>
      </w:r>
    </w:p>
    <w:p w:rsidR="006415FC" w:rsidRPr="00411B91" w:rsidRDefault="006415FC" w:rsidP="006415FC">
      <w:pPr>
        <w:ind w:firstLine="709"/>
        <w:jc w:val="both"/>
        <w:rPr>
          <w:sz w:val="28"/>
        </w:rPr>
      </w:pPr>
      <w:r w:rsidRPr="00411B91">
        <w:rPr>
          <w:sz w:val="28"/>
        </w:rPr>
        <w:t>Отзыв заявки, повторная подача заявки, внесение изменений в заявку, представление доработанной заявки осуществляется участником отбора в порядке, аналогичном порядку формирования заявки участником отбора, указанному в пункте 2.4 настоящего раздела.</w:t>
      </w:r>
    </w:p>
    <w:p w:rsidR="006415FC" w:rsidRPr="00411B91" w:rsidRDefault="006415FC" w:rsidP="006415FC">
      <w:pPr>
        <w:ind w:firstLine="709"/>
        <w:jc w:val="both"/>
        <w:rPr>
          <w:sz w:val="28"/>
        </w:rPr>
      </w:pPr>
      <w:r w:rsidRPr="00411B91">
        <w:rPr>
          <w:sz w:val="28"/>
        </w:rPr>
        <w:t>2.7. Участник отбора со дня размещения объявления о проведении отбора и не позднее 3 рабочих дней до дня завершения подачи заявок вправе направить в Администрацию запросы о разъяснении положений объявления о проведении отбора получателей субсидий путем формирования в системе «Электронный бюджет» соответствующего запроса.</w:t>
      </w:r>
    </w:p>
    <w:p w:rsidR="006415FC" w:rsidRPr="00411B91" w:rsidRDefault="006415FC" w:rsidP="006415FC">
      <w:pPr>
        <w:ind w:firstLine="709"/>
        <w:jc w:val="both"/>
        <w:rPr>
          <w:sz w:val="28"/>
        </w:rPr>
      </w:pPr>
      <w:r w:rsidRPr="00411B91">
        <w:rPr>
          <w:sz w:val="28"/>
        </w:rPr>
        <w:t>Администрация в ответ на запрос, указанный в абзаце первом настоящего пункта, направляет разъяснение положений объявления о проведении отбора в срок, установленный данным объявлением, но не позднее 1-го рабочего дня до дня завершения подачи заявок, путем формирования в системе «Электронный бюджет» соответствующего разъяснения.</w:t>
      </w:r>
    </w:p>
    <w:p w:rsidR="006415FC" w:rsidRPr="00411B91" w:rsidRDefault="006415FC" w:rsidP="006415FC">
      <w:pPr>
        <w:ind w:firstLine="709"/>
        <w:jc w:val="both"/>
        <w:rPr>
          <w:sz w:val="28"/>
        </w:rPr>
      </w:pPr>
      <w:r w:rsidRPr="00411B91">
        <w:rPr>
          <w:sz w:val="28"/>
        </w:rPr>
        <w:t>Разъяснение положений объявления не должно изменять информацию, содержащуюся в объявлении о проведении отбора получателей субсидий.</w:t>
      </w:r>
    </w:p>
    <w:p w:rsidR="006415FC" w:rsidRPr="00411B91" w:rsidRDefault="001F50EE" w:rsidP="006415FC">
      <w:pPr>
        <w:ind w:firstLine="709"/>
        <w:jc w:val="both"/>
        <w:rPr>
          <w:sz w:val="28"/>
        </w:rPr>
      </w:pPr>
      <w:r w:rsidRPr="00411B91">
        <w:rPr>
          <w:sz w:val="28"/>
        </w:rPr>
        <w:t>Доступ к разъяснению, формируемому в соответствии с настоящим пунктом, предоставляется всем участникам отбора с использованием системы «Электронный бюджет»</w:t>
      </w:r>
      <w:r w:rsidR="006415FC" w:rsidRPr="00411B91">
        <w:rPr>
          <w:sz w:val="28"/>
        </w:rPr>
        <w:t>.</w:t>
      </w:r>
    </w:p>
    <w:p w:rsidR="006415FC" w:rsidRPr="00411B91" w:rsidRDefault="006415FC" w:rsidP="006415FC">
      <w:pPr>
        <w:ind w:firstLine="709"/>
        <w:jc w:val="both"/>
        <w:rPr>
          <w:sz w:val="28"/>
        </w:rPr>
      </w:pPr>
      <w:r w:rsidRPr="00411B91">
        <w:rPr>
          <w:sz w:val="28"/>
        </w:rPr>
        <w:t>2.8.</w:t>
      </w:r>
      <w:r w:rsidR="00084C37" w:rsidRPr="00411B91">
        <w:rPr>
          <w:sz w:val="28"/>
        </w:rPr>
        <w:t> </w:t>
      </w:r>
      <w:r w:rsidRPr="00411B91">
        <w:rPr>
          <w:sz w:val="28"/>
        </w:rPr>
        <w:t>Проверка участника отбора на соответствие требованиям, установленным пунктом 2.2 настоящего раздела,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rsidR="006415FC" w:rsidRPr="00411B91" w:rsidRDefault="00C444DB" w:rsidP="006415FC">
      <w:pPr>
        <w:ind w:firstLine="709"/>
        <w:jc w:val="both"/>
        <w:rPr>
          <w:sz w:val="28"/>
        </w:rPr>
      </w:pPr>
      <w:r w:rsidRPr="00411B91">
        <w:rPr>
          <w:sz w:val="28"/>
        </w:rPr>
        <w:t>2.9. </w:t>
      </w:r>
      <w:r w:rsidR="006415FC" w:rsidRPr="00411B91">
        <w:rPr>
          <w:sz w:val="28"/>
        </w:rPr>
        <w:t>В случае отсутствия технической возможности осуществления автоматической проверки в системе «Электронный бюджет» в соответствии с пунктом 2.8 настоящего раздела подтверждение соответствия участника отбора производится:</w:t>
      </w:r>
    </w:p>
    <w:p w:rsidR="006415FC" w:rsidRPr="00411B91" w:rsidRDefault="006415FC" w:rsidP="006415FC">
      <w:pPr>
        <w:ind w:firstLine="709"/>
        <w:jc w:val="both"/>
        <w:rPr>
          <w:sz w:val="28"/>
        </w:rPr>
      </w:pPr>
      <w:r w:rsidRPr="00411B91">
        <w:rPr>
          <w:sz w:val="28"/>
        </w:rPr>
        <w:t>2.9.1.</w:t>
      </w:r>
      <w:r w:rsidR="00F47802" w:rsidRPr="00411B91">
        <w:rPr>
          <w:sz w:val="28"/>
        </w:rPr>
        <w:t> </w:t>
      </w:r>
      <w:r w:rsidRPr="00411B91">
        <w:rPr>
          <w:sz w:val="28"/>
        </w:rPr>
        <w:t>По требованиям, указанным в подпунктах 2.2.1 –</w:t>
      </w:r>
      <w:r w:rsidR="00164099" w:rsidRPr="00411B91">
        <w:rPr>
          <w:sz w:val="28"/>
        </w:rPr>
        <w:t xml:space="preserve"> 2.2.5 </w:t>
      </w:r>
      <w:r w:rsidRPr="00411B91">
        <w:rPr>
          <w:sz w:val="28"/>
        </w:rPr>
        <w:t xml:space="preserve">пункта 2.2 настоящего раздела, – путем проставления в электронном виде участником отбора отметок о соответствии требованиям посредством заполнения </w:t>
      </w:r>
      <w:r w:rsidRPr="00411B91">
        <w:rPr>
          <w:sz w:val="28"/>
        </w:rPr>
        <w:lastRenderedPageBreak/>
        <w:t>соответствующих экранных форм веб-интерфейса системы «Электронный бюджет».</w:t>
      </w:r>
    </w:p>
    <w:p w:rsidR="00164099" w:rsidRPr="00411B91" w:rsidRDefault="006415FC" w:rsidP="00164099">
      <w:pPr>
        <w:ind w:firstLine="709"/>
        <w:jc w:val="both"/>
        <w:rPr>
          <w:sz w:val="28"/>
        </w:rPr>
      </w:pPr>
      <w:r w:rsidRPr="00411B91">
        <w:rPr>
          <w:sz w:val="28"/>
        </w:rPr>
        <w:t>2.9.2.</w:t>
      </w:r>
      <w:r w:rsidR="00F47802" w:rsidRPr="00411B91">
        <w:rPr>
          <w:sz w:val="28"/>
        </w:rPr>
        <w:t> </w:t>
      </w:r>
      <w:r w:rsidRPr="00411B91">
        <w:rPr>
          <w:sz w:val="28"/>
        </w:rPr>
        <w:t>По требованию, указанному в подпункте 2.2.</w:t>
      </w:r>
      <w:r w:rsidR="001F50EE" w:rsidRPr="00411B91">
        <w:rPr>
          <w:sz w:val="28"/>
        </w:rPr>
        <w:t>6</w:t>
      </w:r>
      <w:r w:rsidR="00164099" w:rsidRPr="00411B91">
        <w:rPr>
          <w:sz w:val="28"/>
        </w:rPr>
        <w:t xml:space="preserve"> – 2.2.10 </w:t>
      </w:r>
      <w:r w:rsidRPr="00411B91">
        <w:rPr>
          <w:sz w:val="28"/>
        </w:rPr>
        <w:t xml:space="preserve">пункта 2.2 настоящего раздела, </w:t>
      </w:r>
      <w:r w:rsidR="00164099" w:rsidRPr="00411B91">
        <w:rPr>
          <w:sz w:val="28"/>
        </w:rPr>
        <w:t>абзаце третьем пункта 2.3 настоящего раздела при необходимости – посредством направления Администрацией с даты регистрации заявки, но не позднее 10-го рабочего дня после окончания приема заявок в уполномоченные органы в рамках системы межведомственного электронного взаимодействия или формирования и направления межведомственных запросов о представлении:</w:t>
      </w:r>
    </w:p>
    <w:p w:rsidR="00164099" w:rsidRPr="00411B91" w:rsidRDefault="00164099" w:rsidP="00164099">
      <w:pPr>
        <w:ind w:firstLine="709"/>
        <w:jc w:val="both"/>
        <w:rPr>
          <w:sz w:val="28"/>
        </w:rPr>
      </w:pPr>
      <w:r w:rsidRPr="00411B91">
        <w:rPr>
          <w:sz w:val="28"/>
        </w:rPr>
        <w:t>информации об отсутствии (наличии) у участника отбора на едином налоговом счете задолженности по уплате налогов, сборов и страховых взносов в бюджеты бюджетной системы Российской Федерации;</w:t>
      </w:r>
    </w:p>
    <w:p w:rsidR="00164099" w:rsidRPr="00411B91" w:rsidRDefault="001F50EE" w:rsidP="001F50EE">
      <w:pPr>
        <w:ind w:firstLine="709"/>
        <w:jc w:val="both"/>
        <w:rPr>
          <w:sz w:val="28"/>
        </w:rPr>
      </w:pPr>
      <w:r w:rsidRPr="00411B91">
        <w:rPr>
          <w:sz w:val="28"/>
        </w:rPr>
        <w:t>справки об отсутствии у участника отбора просроченной задолженности за услуги по подаче (отводу) воды и (или) принятого к производству судом искового заявления о взыскании с участника отбора задолженности по договору оказания услуг по подаче (отводу) воды в размере, превышающем 50 тыс. рублей, перед подведомственным Министерству сельского хозяйства Российской Федерации федеральным государственным бюджетным учреждением в области мелиорации, на территории обслуживания которого участник отбора осуществляет деятельность</w:t>
      </w:r>
      <w:r w:rsidR="00164099" w:rsidRPr="00411B91">
        <w:rPr>
          <w:sz w:val="28"/>
        </w:rPr>
        <w:t>;</w:t>
      </w:r>
    </w:p>
    <w:p w:rsidR="006415FC" w:rsidRPr="00411B91" w:rsidRDefault="00164099" w:rsidP="00164099">
      <w:pPr>
        <w:ind w:firstLine="709"/>
        <w:jc w:val="both"/>
        <w:rPr>
          <w:sz w:val="28"/>
        </w:rPr>
      </w:pPr>
      <w:r w:rsidRPr="00411B91">
        <w:rPr>
          <w:sz w:val="28"/>
        </w:rPr>
        <w:t>выписки в отношении участника отбора из Единого государственного реестра юридических лиц или Единого государственного реестра индивидуальных предпринимателей</w:t>
      </w:r>
      <w:r w:rsidR="006415FC" w:rsidRPr="00411B91">
        <w:rPr>
          <w:sz w:val="28"/>
        </w:rPr>
        <w:t>.</w:t>
      </w:r>
    </w:p>
    <w:p w:rsidR="006415FC" w:rsidRPr="00411B91" w:rsidRDefault="00F06E8E" w:rsidP="00F06E8E">
      <w:pPr>
        <w:ind w:firstLine="709"/>
        <w:jc w:val="both"/>
        <w:rPr>
          <w:sz w:val="28"/>
        </w:rPr>
      </w:pPr>
      <w:r w:rsidRPr="00411B91">
        <w:rPr>
          <w:sz w:val="28"/>
        </w:rPr>
        <w:t>2.10. Участник отбора вправе по собственной инициативе представить в систему «Электронный бюджет» электронную копию документа (информации), указанного в подпункте 2.9.2 пункта 2.</w:t>
      </w:r>
      <w:r w:rsidR="002C72A8" w:rsidRPr="00411B91">
        <w:rPr>
          <w:sz w:val="28"/>
        </w:rPr>
        <w:t>9</w:t>
      </w:r>
      <w:r w:rsidRPr="00411B91">
        <w:rPr>
          <w:sz w:val="28"/>
        </w:rPr>
        <w:t xml:space="preserve"> настоящего раздела, выданного уполномоченным органом в установленном порядке, в том числе через многофункциональный центр предоставления государственных и муниципальных услуг. В случае предоставления указанного документа участником отбора запрос с использованием единой системы межведомственного электронного взаимодействия Администрацией не осуществляется.</w:t>
      </w:r>
    </w:p>
    <w:p w:rsidR="00F06E8E" w:rsidRPr="00411B91" w:rsidRDefault="00C444DB" w:rsidP="00F06E8E">
      <w:pPr>
        <w:ind w:firstLine="709"/>
        <w:jc w:val="both"/>
        <w:rPr>
          <w:sz w:val="28"/>
        </w:rPr>
      </w:pPr>
      <w:r w:rsidRPr="00411B91">
        <w:rPr>
          <w:sz w:val="28"/>
        </w:rPr>
        <w:t>2.1</w:t>
      </w:r>
      <w:r w:rsidR="002C72A8" w:rsidRPr="00411B91">
        <w:rPr>
          <w:sz w:val="28"/>
        </w:rPr>
        <w:t>1</w:t>
      </w:r>
      <w:r w:rsidRPr="00411B91">
        <w:rPr>
          <w:sz w:val="28"/>
        </w:rPr>
        <w:t>. </w:t>
      </w:r>
      <w:r w:rsidR="00F06E8E" w:rsidRPr="00411B91">
        <w:rPr>
          <w:sz w:val="28"/>
        </w:rPr>
        <w:t xml:space="preserve">Администрация </w:t>
      </w:r>
      <w:r w:rsidR="001F50EE" w:rsidRPr="00411B91">
        <w:rPr>
          <w:sz w:val="28"/>
        </w:rPr>
        <w:t>в срок, не превышающий 20 рабочих дней с даты начала отбора, осуществляет рассмотрение заявки</w:t>
      </w:r>
      <w:r w:rsidR="00F06E8E" w:rsidRPr="00411B91">
        <w:rPr>
          <w:sz w:val="28"/>
        </w:rPr>
        <w:t>.</w:t>
      </w:r>
    </w:p>
    <w:p w:rsidR="00F06E8E" w:rsidRPr="00411B91" w:rsidRDefault="00F06E8E" w:rsidP="00F06E8E">
      <w:pPr>
        <w:ind w:firstLine="709"/>
        <w:jc w:val="both"/>
        <w:rPr>
          <w:sz w:val="28"/>
        </w:rPr>
      </w:pPr>
      <w:r w:rsidRPr="00411B91">
        <w:rPr>
          <w:sz w:val="28"/>
        </w:rPr>
        <w:t>2.1</w:t>
      </w:r>
      <w:r w:rsidR="002C72A8" w:rsidRPr="00411B91">
        <w:rPr>
          <w:sz w:val="28"/>
        </w:rPr>
        <w:t>2</w:t>
      </w:r>
      <w:r w:rsidRPr="00411B91">
        <w:rPr>
          <w:sz w:val="28"/>
        </w:rPr>
        <w:t>. Рассмотрение заявок, а также определение победителей отбора осуществляется в следующем порядке:</w:t>
      </w:r>
    </w:p>
    <w:p w:rsidR="00F06E8E" w:rsidRPr="00411B91" w:rsidRDefault="00F06E8E" w:rsidP="00F06E8E">
      <w:pPr>
        <w:ind w:firstLine="709"/>
        <w:jc w:val="both"/>
        <w:rPr>
          <w:sz w:val="28"/>
        </w:rPr>
      </w:pPr>
      <w:r w:rsidRPr="00411B91">
        <w:rPr>
          <w:sz w:val="28"/>
        </w:rPr>
        <w:t>Администрации в системе «Электронный бюджет» открывается доступ к заявкам для их рассмотрения со дня начала отбора;</w:t>
      </w:r>
    </w:p>
    <w:p w:rsidR="00F06E8E" w:rsidRPr="00411B91" w:rsidRDefault="00F06E8E" w:rsidP="00F06E8E">
      <w:pPr>
        <w:ind w:firstLine="709"/>
        <w:jc w:val="both"/>
        <w:rPr>
          <w:sz w:val="28"/>
        </w:rPr>
      </w:pPr>
      <w:r w:rsidRPr="00411B91">
        <w:rPr>
          <w:sz w:val="28"/>
        </w:rPr>
        <w:t xml:space="preserve">протокол вскрытия заявок формируется автоматически на едином портале и подписывается усиленной квалифицированной электронной подписью руководителя </w:t>
      </w:r>
      <w:r w:rsidR="00644214" w:rsidRPr="00411B91">
        <w:rPr>
          <w:sz w:val="28"/>
        </w:rPr>
        <w:t xml:space="preserve">Администрации </w:t>
      </w:r>
      <w:r w:rsidRPr="00411B91">
        <w:rPr>
          <w:sz w:val="28"/>
        </w:rPr>
        <w:t xml:space="preserve">(уполномоченного им лица) в системе «Электронный бюджет», а также размещается на едином портале не позднее </w:t>
      </w:r>
      <w:r w:rsidRPr="00411B91">
        <w:rPr>
          <w:sz w:val="28"/>
        </w:rPr>
        <w:br/>
        <w:t>1-го рабочего дня, следующего за днем его подписания;</w:t>
      </w:r>
    </w:p>
    <w:p w:rsidR="00F06E8E" w:rsidRPr="00411B91" w:rsidRDefault="00F06E8E" w:rsidP="00F06E8E">
      <w:pPr>
        <w:ind w:firstLine="709"/>
        <w:jc w:val="both"/>
        <w:rPr>
          <w:sz w:val="28"/>
        </w:rPr>
      </w:pPr>
      <w:r w:rsidRPr="00411B91">
        <w:rPr>
          <w:sz w:val="28"/>
        </w:rPr>
        <w:t xml:space="preserve">протокол подведения итогов формируется автоматически на едином портале на основании результатов рассмотрения заявок и подписывается </w:t>
      </w:r>
      <w:r w:rsidRPr="00411B91">
        <w:rPr>
          <w:sz w:val="28"/>
        </w:rPr>
        <w:lastRenderedPageBreak/>
        <w:t>усиленной квалифицированной электронной подписью главы Администрации муниципального образования (уполномоченного им лица) в системе «Электронный бюджет», а также размещается на едином портале не позднее 1-го рабочего дня, следующего за днем его подписания.</w:t>
      </w:r>
    </w:p>
    <w:p w:rsidR="00F06E8E" w:rsidRPr="00411B91" w:rsidRDefault="00F06E8E" w:rsidP="00F06E8E">
      <w:pPr>
        <w:ind w:firstLine="709"/>
        <w:jc w:val="both"/>
        <w:rPr>
          <w:sz w:val="28"/>
        </w:rPr>
      </w:pPr>
      <w:r w:rsidRPr="00411B91">
        <w:rPr>
          <w:sz w:val="28"/>
        </w:rPr>
        <w:t>Администрация рассматривает заявки исходя из очередности их поступления.</w:t>
      </w:r>
    </w:p>
    <w:p w:rsidR="00F06E8E" w:rsidRPr="00411B91" w:rsidRDefault="00F06E8E" w:rsidP="00F06E8E">
      <w:pPr>
        <w:ind w:firstLine="709"/>
        <w:jc w:val="both"/>
        <w:rPr>
          <w:sz w:val="28"/>
        </w:rPr>
      </w:pPr>
      <w:r w:rsidRPr="00411B91">
        <w:rPr>
          <w:sz w:val="28"/>
        </w:rPr>
        <w:t>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w:t>
      </w:r>
    </w:p>
    <w:p w:rsidR="00F06E8E" w:rsidRPr="00411B91" w:rsidRDefault="00F06E8E" w:rsidP="00F06E8E">
      <w:pPr>
        <w:ind w:firstLine="709"/>
        <w:jc w:val="both"/>
        <w:rPr>
          <w:sz w:val="28"/>
        </w:rPr>
      </w:pPr>
      <w:r w:rsidRPr="00411B91">
        <w:rPr>
          <w:sz w:val="28"/>
        </w:rPr>
        <w:t>2.1</w:t>
      </w:r>
      <w:r w:rsidR="00CF58EF" w:rsidRPr="00411B91">
        <w:rPr>
          <w:sz w:val="28"/>
        </w:rPr>
        <w:t>3</w:t>
      </w:r>
      <w:r w:rsidRPr="00411B91">
        <w:rPr>
          <w:sz w:val="28"/>
        </w:rPr>
        <w:t>. Основаниями для отклонения заявок являются:</w:t>
      </w:r>
    </w:p>
    <w:p w:rsidR="00F06E8E" w:rsidRPr="00411B91" w:rsidRDefault="00F06E8E" w:rsidP="00F06E8E">
      <w:pPr>
        <w:ind w:firstLine="709"/>
        <w:jc w:val="both"/>
        <w:rPr>
          <w:sz w:val="28"/>
        </w:rPr>
      </w:pPr>
      <w:r w:rsidRPr="00411B91">
        <w:rPr>
          <w:sz w:val="28"/>
        </w:rPr>
        <w:t>несоответствие участника отбора требованиям, установленным пунктом 2.2 настоящего раздела;</w:t>
      </w:r>
    </w:p>
    <w:p w:rsidR="00F06E8E" w:rsidRPr="00411B91" w:rsidRDefault="00F06E8E" w:rsidP="00F06E8E">
      <w:pPr>
        <w:ind w:firstLine="709"/>
        <w:jc w:val="both"/>
        <w:rPr>
          <w:sz w:val="28"/>
        </w:rPr>
      </w:pPr>
      <w:r w:rsidRPr="00411B91">
        <w:rPr>
          <w:sz w:val="28"/>
        </w:rPr>
        <w:t>непредставление (представление не в полном объеме) документов, указанных в объявлении о проведении отбора и установленных пунктом 2.5 настоящего раздела;</w:t>
      </w:r>
    </w:p>
    <w:p w:rsidR="00F06E8E" w:rsidRPr="00411B91" w:rsidRDefault="00F06E8E" w:rsidP="00F06E8E">
      <w:pPr>
        <w:ind w:firstLine="709"/>
        <w:jc w:val="both"/>
        <w:rPr>
          <w:sz w:val="28"/>
        </w:rPr>
      </w:pPr>
      <w:r w:rsidRPr="00411B91">
        <w:rPr>
          <w:sz w:val="28"/>
        </w:rPr>
        <w:t>несоответствие представленных участником отбора заявок и (или) документов требованиям, установленным в объявлении о проведении отбора, предусмотренных настоящим Порядком;</w:t>
      </w:r>
    </w:p>
    <w:p w:rsidR="00F06E8E" w:rsidRPr="00411B91" w:rsidRDefault="00F06E8E" w:rsidP="00F06E8E">
      <w:pPr>
        <w:ind w:firstLine="709"/>
        <w:jc w:val="both"/>
        <w:rPr>
          <w:sz w:val="28"/>
        </w:rPr>
      </w:pPr>
      <w:r w:rsidRPr="00411B91">
        <w:rPr>
          <w:sz w:val="28"/>
        </w:rPr>
        <w:t>недостоверность представленной участником отбора информации в документах, предусмотренных пунктом 2.5 настоящего раздела;</w:t>
      </w:r>
    </w:p>
    <w:p w:rsidR="00F06E8E" w:rsidRPr="00411B91" w:rsidRDefault="00F06E8E" w:rsidP="00F06E8E">
      <w:pPr>
        <w:ind w:firstLine="709"/>
        <w:jc w:val="both"/>
        <w:rPr>
          <w:sz w:val="28"/>
        </w:rPr>
      </w:pPr>
      <w:r w:rsidRPr="00411B91">
        <w:rPr>
          <w:sz w:val="28"/>
        </w:rPr>
        <w:t>представление участником отбора заявки после даты и (или) времени, определенного для подачи заявок;</w:t>
      </w:r>
    </w:p>
    <w:p w:rsidR="00F06E8E" w:rsidRPr="00411B91" w:rsidRDefault="00F06E8E" w:rsidP="00F06E8E">
      <w:pPr>
        <w:ind w:firstLine="709"/>
        <w:jc w:val="both"/>
        <w:rPr>
          <w:sz w:val="28"/>
        </w:rPr>
      </w:pPr>
      <w:r w:rsidRPr="00411B91">
        <w:rPr>
          <w:sz w:val="28"/>
        </w:rPr>
        <w:t>представление заявки после доработки за пределами даты окончания срока рассмотрения заявок;</w:t>
      </w:r>
    </w:p>
    <w:p w:rsidR="00F06E8E" w:rsidRPr="00411B91" w:rsidRDefault="00F06E8E" w:rsidP="00F06E8E">
      <w:pPr>
        <w:ind w:firstLine="709"/>
        <w:jc w:val="both"/>
        <w:rPr>
          <w:sz w:val="28"/>
        </w:rPr>
      </w:pPr>
      <w:r w:rsidRPr="00411B91">
        <w:rPr>
          <w:sz w:val="28"/>
        </w:rPr>
        <w:t>отсутствие в представленных документах дат, подписей, печатей (при наличии);</w:t>
      </w:r>
    </w:p>
    <w:p w:rsidR="00F06E8E" w:rsidRPr="00411B91" w:rsidRDefault="00F06E8E" w:rsidP="00F06E8E">
      <w:pPr>
        <w:ind w:firstLine="709"/>
        <w:jc w:val="both"/>
        <w:rPr>
          <w:sz w:val="28"/>
        </w:rPr>
      </w:pPr>
      <w:r w:rsidRPr="00411B91">
        <w:rPr>
          <w:sz w:val="28"/>
        </w:rPr>
        <w:t>документы, включенные в заявку, не поддаются прочтению.</w:t>
      </w:r>
    </w:p>
    <w:p w:rsidR="00F06E8E" w:rsidRPr="00411B91" w:rsidRDefault="00F06E8E" w:rsidP="00F06E8E">
      <w:pPr>
        <w:ind w:firstLine="709"/>
        <w:jc w:val="both"/>
        <w:rPr>
          <w:sz w:val="28"/>
        </w:rPr>
      </w:pPr>
      <w:r w:rsidRPr="00411B91">
        <w:rPr>
          <w:sz w:val="28"/>
        </w:rPr>
        <w:t>2.1</w:t>
      </w:r>
      <w:r w:rsidR="00CF58EF" w:rsidRPr="00411B91">
        <w:rPr>
          <w:sz w:val="28"/>
        </w:rPr>
        <w:t>4</w:t>
      </w:r>
      <w:r w:rsidRPr="00411B91">
        <w:rPr>
          <w:sz w:val="28"/>
        </w:rPr>
        <w:t>. Основаниями для отказа в предоставлении субсидии являются:</w:t>
      </w:r>
    </w:p>
    <w:p w:rsidR="00F06E8E" w:rsidRPr="00411B91" w:rsidRDefault="00F06E8E" w:rsidP="00F06E8E">
      <w:pPr>
        <w:ind w:firstLine="709"/>
        <w:jc w:val="both"/>
        <w:rPr>
          <w:sz w:val="28"/>
        </w:rPr>
      </w:pPr>
      <w:r w:rsidRPr="00411B91">
        <w:rPr>
          <w:sz w:val="28"/>
        </w:rPr>
        <w:t>несоответствие представленных документов требованиям, установленным пунктом 2.5 настоящего раздела, или непредставление (представление не в полном объеме) указанных документов;</w:t>
      </w:r>
    </w:p>
    <w:p w:rsidR="00F06E8E" w:rsidRPr="00411B91" w:rsidRDefault="00F06E8E" w:rsidP="00F06E8E">
      <w:pPr>
        <w:ind w:firstLine="709"/>
        <w:jc w:val="both"/>
        <w:rPr>
          <w:sz w:val="28"/>
        </w:rPr>
      </w:pPr>
      <w:r w:rsidRPr="00411B91">
        <w:rPr>
          <w:sz w:val="28"/>
        </w:rPr>
        <w:t>распределение в полном объеме бюджетных ассигнований, предусмотренных на цели, указанные в пункте 1.3 раздела 1 настоящего Порядка, между получателями субсидии по заявкам, поступившим ранее в текущем году;</w:t>
      </w:r>
    </w:p>
    <w:p w:rsidR="00F06E8E" w:rsidRPr="00411B91" w:rsidRDefault="00F06E8E" w:rsidP="00F06E8E">
      <w:pPr>
        <w:ind w:firstLine="709"/>
        <w:jc w:val="both"/>
        <w:rPr>
          <w:sz w:val="28"/>
        </w:rPr>
      </w:pPr>
      <w:r w:rsidRPr="00411B91">
        <w:rPr>
          <w:sz w:val="28"/>
        </w:rPr>
        <w:t>установление факта недостоверности представленной информации.</w:t>
      </w:r>
    </w:p>
    <w:p w:rsidR="00F06E8E" w:rsidRPr="00411B91" w:rsidRDefault="00F06E8E" w:rsidP="00F06E8E">
      <w:pPr>
        <w:ind w:firstLine="709"/>
        <w:jc w:val="both"/>
        <w:rPr>
          <w:sz w:val="28"/>
        </w:rPr>
      </w:pPr>
      <w:r w:rsidRPr="00411B91">
        <w:rPr>
          <w:sz w:val="28"/>
        </w:rPr>
        <w:t>2.1</w:t>
      </w:r>
      <w:r w:rsidR="00CF58EF" w:rsidRPr="00411B91">
        <w:rPr>
          <w:sz w:val="28"/>
        </w:rPr>
        <w:t>5</w:t>
      </w:r>
      <w:r w:rsidRPr="00411B91">
        <w:rPr>
          <w:sz w:val="28"/>
        </w:rPr>
        <w:t>. Отбор признается несостоявшимся в следующих случаях:</w:t>
      </w:r>
    </w:p>
    <w:p w:rsidR="00F06E8E" w:rsidRPr="00411B91" w:rsidRDefault="00F06E8E" w:rsidP="00F06E8E">
      <w:pPr>
        <w:ind w:firstLine="709"/>
        <w:jc w:val="both"/>
        <w:rPr>
          <w:sz w:val="28"/>
        </w:rPr>
      </w:pPr>
      <w:r w:rsidRPr="00411B91">
        <w:rPr>
          <w:sz w:val="28"/>
        </w:rPr>
        <w:t>по окончании срока подачи заявок не подано ни одной заявки;</w:t>
      </w:r>
    </w:p>
    <w:p w:rsidR="00F06E8E" w:rsidRPr="00411B91" w:rsidRDefault="00F06E8E" w:rsidP="00F06E8E">
      <w:pPr>
        <w:ind w:firstLine="709"/>
        <w:jc w:val="both"/>
        <w:rPr>
          <w:sz w:val="28"/>
        </w:rPr>
      </w:pPr>
      <w:r w:rsidRPr="00411B91">
        <w:rPr>
          <w:sz w:val="28"/>
        </w:rPr>
        <w:t>по результатам рассмотрения заявок отклонены все заявки.</w:t>
      </w:r>
    </w:p>
    <w:p w:rsidR="00F06E8E" w:rsidRPr="00411B91" w:rsidRDefault="00F06E8E" w:rsidP="00F06E8E">
      <w:pPr>
        <w:ind w:firstLine="709"/>
        <w:jc w:val="both"/>
        <w:rPr>
          <w:sz w:val="28"/>
        </w:rPr>
      </w:pPr>
      <w:r w:rsidRPr="00411B91">
        <w:rPr>
          <w:sz w:val="28"/>
        </w:rPr>
        <w:t>2.1</w:t>
      </w:r>
      <w:r w:rsidR="00CF58EF" w:rsidRPr="00411B91">
        <w:rPr>
          <w:sz w:val="28"/>
        </w:rPr>
        <w:t>6</w:t>
      </w:r>
      <w:r w:rsidRPr="00411B91">
        <w:rPr>
          <w:sz w:val="28"/>
        </w:rPr>
        <w:t>. В случае возникновения обстоятельств непреодолимой силы в соответствии с пунктом 3 статьи 401 Гражданского кодекса Российской Федерации Администрация до заключения Соглашения отменяет проведение отбора в следующем порядке:</w:t>
      </w:r>
    </w:p>
    <w:p w:rsidR="00F06E8E" w:rsidRPr="00411B91" w:rsidRDefault="00F06E8E" w:rsidP="00F06E8E">
      <w:pPr>
        <w:ind w:firstLine="709"/>
        <w:jc w:val="both"/>
        <w:rPr>
          <w:sz w:val="28"/>
        </w:rPr>
      </w:pPr>
      <w:r w:rsidRPr="00411B91">
        <w:rPr>
          <w:sz w:val="28"/>
        </w:rPr>
        <w:lastRenderedPageBreak/>
        <w:t>Администрация размещает объявление об отмене проведения отбора на едином портале, а также на официальном сайте Администрации в сети «Интернет»;</w:t>
      </w:r>
    </w:p>
    <w:p w:rsidR="00F06E8E" w:rsidRPr="00411B91" w:rsidRDefault="00F06E8E" w:rsidP="00F06E8E">
      <w:pPr>
        <w:ind w:firstLine="709"/>
        <w:jc w:val="both"/>
        <w:rPr>
          <w:sz w:val="28"/>
        </w:rPr>
      </w:pPr>
      <w:r w:rsidRPr="00411B91">
        <w:rPr>
          <w:sz w:val="28"/>
        </w:rPr>
        <w:t>объявление об отмене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главы Администрации муниципального образования (уполномоченного им лица), размещается на едином портале и содержит информацию о причинах отмены отбора;</w:t>
      </w:r>
    </w:p>
    <w:p w:rsidR="00F06E8E" w:rsidRPr="00411B91" w:rsidRDefault="00F06E8E" w:rsidP="00F06E8E">
      <w:pPr>
        <w:ind w:firstLine="709"/>
        <w:jc w:val="both"/>
        <w:rPr>
          <w:sz w:val="28"/>
        </w:rPr>
      </w:pPr>
      <w:r w:rsidRPr="00411B91">
        <w:rPr>
          <w:sz w:val="28"/>
        </w:rPr>
        <w:t>участники отбора, подавшие заявки, информируются об отмене проведения отбора в системе «Электронный бюджет»;</w:t>
      </w:r>
    </w:p>
    <w:p w:rsidR="00F06E8E" w:rsidRPr="00411B91" w:rsidRDefault="00F06E8E" w:rsidP="00F06E8E">
      <w:pPr>
        <w:ind w:firstLine="709"/>
        <w:jc w:val="both"/>
        <w:rPr>
          <w:sz w:val="28"/>
        </w:rPr>
      </w:pPr>
      <w:r w:rsidRPr="00411B91">
        <w:rPr>
          <w:sz w:val="28"/>
        </w:rPr>
        <w:t>отбор считается отмененным со дня размещения объявления о его отмене на едином портале.</w:t>
      </w:r>
    </w:p>
    <w:p w:rsidR="00F06E8E" w:rsidRPr="00411B91" w:rsidRDefault="00F06E8E" w:rsidP="00F06E8E">
      <w:pPr>
        <w:ind w:firstLine="709"/>
        <w:jc w:val="both"/>
        <w:rPr>
          <w:sz w:val="28"/>
        </w:rPr>
      </w:pPr>
      <w:r w:rsidRPr="00411B91">
        <w:rPr>
          <w:sz w:val="28"/>
        </w:rPr>
        <w:t>2.1</w:t>
      </w:r>
      <w:r w:rsidR="00CF58EF" w:rsidRPr="00411B91">
        <w:rPr>
          <w:sz w:val="28"/>
        </w:rPr>
        <w:t>7</w:t>
      </w:r>
      <w:r w:rsidRPr="00411B91">
        <w:rPr>
          <w:sz w:val="28"/>
        </w:rPr>
        <w:t>. Не позднее 14-го календарного дня, следующего за днем определения получателей субсидии, на официальном сайте Администрации в сети «Интернет» размещается протокол подведения итогов отбора, включающий следующую информацию:</w:t>
      </w:r>
    </w:p>
    <w:p w:rsidR="00F06E8E" w:rsidRPr="00411B91" w:rsidRDefault="00F06E8E" w:rsidP="00F06E8E">
      <w:pPr>
        <w:ind w:firstLine="709"/>
        <w:jc w:val="both"/>
        <w:rPr>
          <w:sz w:val="28"/>
        </w:rPr>
      </w:pPr>
      <w:r w:rsidRPr="00411B91">
        <w:rPr>
          <w:sz w:val="28"/>
        </w:rPr>
        <w:t>дату, время и место проведения рассмотрения заявок;</w:t>
      </w:r>
    </w:p>
    <w:p w:rsidR="00F06E8E" w:rsidRPr="00411B91" w:rsidRDefault="00F06E8E" w:rsidP="00F06E8E">
      <w:pPr>
        <w:ind w:firstLine="709"/>
        <w:jc w:val="both"/>
        <w:rPr>
          <w:sz w:val="28"/>
        </w:rPr>
      </w:pPr>
      <w:r w:rsidRPr="00411B91">
        <w:rPr>
          <w:sz w:val="28"/>
        </w:rPr>
        <w:t>информацию об участниках отбора, заявки которых были рассмотрены;</w:t>
      </w:r>
    </w:p>
    <w:p w:rsidR="00F06E8E" w:rsidRPr="00411B91" w:rsidRDefault="00F06E8E" w:rsidP="00F06E8E">
      <w:pPr>
        <w:ind w:firstLine="709"/>
        <w:jc w:val="both"/>
        <w:rPr>
          <w:sz w:val="28"/>
        </w:rPr>
      </w:pPr>
      <w:r w:rsidRPr="00411B91">
        <w:rPr>
          <w:sz w:val="28"/>
        </w:rPr>
        <w:t>информацию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заявки;</w:t>
      </w:r>
    </w:p>
    <w:p w:rsidR="00F06E8E" w:rsidRPr="00411B91" w:rsidRDefault="00F06E8E" w:rsidP="00F06E8E">
      <w:pPr>
        <w:ind w:firstLine="709"/>
        <w:jc w:val="both"/>
        <w:rPr>
          <w:sz w:val="28"/>
        </w:rPr>
      </w:pPr>
      <w:r w:rsidRPr="00411B91">
        <w:rPr>
          <w:sz w:val="28"/>
        </w:rPr>
        <w:t>наименование получателя (получателей) субсидии, с которым(-и) заключается Соглашение, и размер предоставляемой ему (им) субсидии.</w:t>
      </w:r>
    </w:p>
    <w:p w:rsidR="00F61AB9" w:rsidRPr="00411B91" w:rsidRDefault="00C444DB" w:rsidP="00F06E8E">
      <w:pPr>
        <w:ind w:firstLine="709"/>
        <w:jc w:val="both"/>
        <w:rPr>
          <w:sz w:val="28"/>
        </w:rPr>
      </w:pPr>
      <w:r w:rsidRPr="00411B91">
        <w:rPr>
          <w:sz w:val="28"/>
        </w:rPr>
        <w:t>2.1</w:t>
      </w:r>
      <w:r w:rsidR="00CF58EF" w:rsidRPr="00411B91">
        <w:rPr>
          <w:sz w:val="28"/>
        </w:rPr>
        <w:t>8</w:t>
      </w:r>
      <w:r w:rsidRPr="00411B91">
        <w:rPr>
          <w:sz w:val="28"/>
        </w:rPr>
        <w:t xml:space="preserve">. Субсидии предоставляются по ставкам, утвержденным </w:t>
      </w:r>
      <w:r w:rsidR="002864B6" w:rsidRPr="00411B91">
        <w:rPr>
          <w:sz w:val="28"/>
        </w:rPr>
        <w:t xml:space="preserve">правовым актом </w:t>
      </w:r>
      <w:r w:rsidR="00F06E8E" w:rsidRPr="00411B91">
        <w:rPr>
          <w:sz w:val="28"/>
        </w:rPr>
        <w:t>М</w:t>
      </w:r>
      <w:r w:rsidR="002864B6" w:rsidRPr="00411B91">
        <w:rPr>
          <w:sz w:val="28"/>
        </w:rPr>
        <w:t>инистерства</w:t>
      </w:r>
      <w:r w:rsidRPr="00411B91">
        <w:rPr>
          <w:sz w:val="28"/>
        </w:rPr>
        <w:t xml:space="preserve">, </w:t>
      </w:r>
      <w:r w:rsidR="00EF3DAE" w:rsidRPr="00411B91">
        <w:rPr>
          <w:sz w:val="28"/>
        </w:rPr>
        <w:t>на 1 гектар посевной площади, засеянной элитными семенами</w:t>
      </w:r>
      <w:r w:rsidRPr="00411B91">
        <w:rPr>
          <w:sz w:val="28"/>
        </w:rPr>
        <w:t xml:space="preserve">, </w:t>
      </w:r>
      <w:r w:rsidR="00EF3DAE" w:rsidRPr="00411B91">
        <w:rPr>
          <w:sz w:val="28"/>
        </w:rPr>
        <w:t xml:space="preserve">но не более фактически понесенных </w:t>
      </w:r>
      <w:r w:rsidR="00A631BD" w:rsidRPr="00411B91">
        <w:rPr>
          <w:sz w:val="28"/>
        </w:rPr>
        <w:t xml:space="preserve">в отчетном финансовом году и (или) в текущем финансовом году </w:t>
      </w:r>
      <w:r w:rsidR="00EF3DAE" w:rsidRPr="00411B91">
        <w:rPr>
          <w:sz w:val="28"/>
        </w:rPr>
        <w:t xml:space="preserve">затрат (без учета налога на добавленную стоимость) на приобретенные </w:t>
      </w:r>
      <w:r w:rsidR="00AD167B" w:rsidRPr="00411B91">
        <w:rPr>
          <w:sz w:val="28"/>
        </w:rPr>
        <w:t>элитные семена, которые</w:t>
      </w:r>
      <w:r w:rsidR="00EF3DAE" w:rsidRPr="00411B91">
        <w:rPr>
          <w:sz w:val="28"/>
        </w:rPr>
        <w:t xml:space="preserve"> высеянные в текущем финансовом году</w:t>
      </w:r>
      <w:r w:rsidRPr="00411B91">
        <w:rPr>
          <w:sz w:val="28"/>
        </w:rPr>
        <w:t>.</w:t>
      </w:r>
    </w:p>
    <w:p w:rsidR="002864B6" w:rsidRPr="00411B91" w:rsidRDefault="00C444DB" w:rsidP="002864B6">
      <w:pPr>
        <w:pStyle w:val="ConsPlusNormal"/>
        <w:ind w:firstLine="709"/>
        <w:jc w:val="both"/>
        <w:rPr>
          <w:rFonts w:ascii="Times New Roman" w:hAnsi="Times New Roman"/>
          <w:sz w:val="28"/>
        </w:rPr>
      </w:pPr>
      <w:r w:rsidRPr="00411B91">
        <w:rPr>
          <w:rFonts w:ascii="Times New Roman" w:hAnsi="Times New Roman"/>
          <w:sz w:val="28"/>
        </w:rPr>
        <w:t>2</w:t>
      </w:r>
      <w:r w:rsidR="002864B6" w:rsidRPr="00411B91">
        <w:rPr>
          <w:rFonts w:ascii="Times New Roman" w:hAnsi="Times New Roman"/>
          <w:sz w:val="28"/>
        </w:rPr>
        <w:t>.</w:t>
      </w:r>
      <w:r w:rsidR="00CF58EF" w:rsidRPr="00411B91">
        <w:rPr>
          <w:rFonts w:ascii="Times New Roman" w:hAnsi="Times New Roman"/>
          <w:sz w:val="28"/>
        </w:rPr>
        <w:t>19</w:t>
      </w:r>
      <w:r w:rsidRPr="00411B91">
        <w:rPr>
          <w:rFonts w:ascii="Times New Roman" w:hAnsi="Times New Roman"/>
          <w:sz w:val="28"/>
        </w:rPr>
        <w:t>. </w:t>
      </w:r>
      <w:r w:rsidR="002864B6" w:rsidRPr="00411B91">
        <w:rPr>
          <w:rFonts w:ascii="Times New Roman" w:hAnsi="Times New Roman"/>
          <w:sz w:val="28"/>
        </w:rPr>
        <w:t>Размер субсидии определяется по формуле:</w:t>
      </w:r>
    </w:p>
    <w:p w:rsidR="002864B6" w:rsidRPr="00411B91" w:rsidRDefault="002864B6" w:rsidP="002864B6">
      <w:pPr>
        <w:pStyle w:val="ConsPlusNormal"/>
        <w:ind w:firstLine="709"/>
        <w:jc w:val="center"/>
        <w:rPr>
          <w:rFonts w:ascii="Times New Roman" w:hAnsi="Times New Roman"/>
          <w:sz w:val="28"/>
          <w:szCs w:val="28"/>
        </w:rPr>
      </w:pPr>
    </w:p>
    <w:p w:rsidR="004763F3" w:rsidRPr="004763F3" w:rsidRDefault="004763F3" w:rsidP="004763F3">
      <w:pPr>
        <w:autoSpaceDE w:val="0"/>
        <w:autoSpaceDN w:val="0"/>
        <w:adjustRightInd w:val="0"/>
        <w:jc w:val="center"/>
        <w:rPr>
          <w:sz w:val="28"/>
          <w:szCs w:val="28"/>
        </w:rPr>
      </w:pPr>
      <w:r w:rsidRPr="004763F3">
        <w:rPr>
          <w:sz w:val="28"/>
          <w:szCs w:val="28"/>
        </w:rPr>
        <w:t xml:space="preserve">С элит = </w:t>
      </w:r>
      <w:proofErr w:type="spellStart"/>
      <w:r w:rsidRPr="004763F3">
        <w:rPr>
          <w:sz w:val="28"/>
          <w:szCs w:val="28"/>
        </w:rPr>
        <w:t>Стэлит</w:t>
      </w:r>
      <w:proofErr w:type="spellEnd"/>
      <w:r w:rsidRPr="004763F3">
        <w:rPr>
          <w:sz w:val="28"/>
          <w:szCs w:val="28"/>
        </w:rPr>
        <w:t xml:space="preserve"> х (S элит – S элит </w:t>
      </w:r>
      <w:proofErr w:type="spellStart"/>
      <w:r w:rsidRPr="004763F3">
        <w:rPr>
          <w:sz w:val="28"/>
          <w:szCs w:val="28"/>
          <w:vertAlign w:val="subscript"/>
        </w:rPr>
        <w:t>отч</w:t>
      </w:r>
      <w:proofErr w:type="spellEnd"/>
      <w:r w:rsidRPr="004763F3">
        <w:rPr>
          <w:sz w:val="28"/>
          <w:szCs w:val="28"/>
          <w:vertAlign w:val="subscript"/>
        </w:rPr>
        <w:t xml:space="preserve"> селекции</w:t>
      </w:r>
      <w:r w:rsidRPr="004763F3">
        <w:rPr>
          <w:sz w:val="28"/>
          <w:szCs w:val="28"/>
        </w:rPr>
        <w:t xml:space="preserve">) х К1 х К2 </w:t>
      </w:r>
    </w:p>
    <w:p w:rsidR="004763F3" w:rsidRDefault="004763F3" w:rsidP="004763F3">
      <w:pPr>
        <w:autoSpaceDE w:val="0"/>
        <w:autoSpaceDN w:val="0"/>
        <w:adjustRightInd w:val="0"/>
        <w:jc w:val="center"/>
        <w:rPr>
          <w:sz w:val="28"/>
          <w:szCs w:val="28"/>
        </w:rPr>
      </w:pPr>
      <w:r w:rsidRPr="004763F3">
        <w:rPr>
          <w:sz w:val="28"/>
          <w:szCs w:val="28"/>
        </w:rPr>
        <w:t xml:space="preserve">+ </w:t>
      </w:r>
      <w:proofErr w:type="spellStart"/>
      <w:r w:rsidRPr="004763F3">
        <w:rPr>
          <w:sz w:val="28"/>
          <w:szCs w:val="28"/>
        </w:rPr>
        <w:t>Ст</w:t>
      </w:r>
      <w:proofErr w:type="spellEnd"/>
      <w:r w:rsidRPr="004763F3">
        <w:rPr>
          <w:sz w:val="28"/>
          <w:szCs w:val="28"/>
        </w:rPr>
        <w:t xml:space="preserve"> элит х S элит </w:t>
      </w:r>
      <w:proofErr w:type="spellStart"/>
      <w:r w:rsidRPr="004763F3">
        <w:rPr>
          <w:sz w:val="28"/>
          <w:szCs w:val="28"/>
          <w:vertAlign w:val="subscript"/>
        </w:rPr>
        <w:t>отч</w:t>
      </w:r>
      <w:proofErr w:type="spellEnd"/>
      <w:r w:rsidRPr="004763F3">
        <w:rPr>
          <w:sz w:val="28"/>
          <w:szCs w:val="28"/>
          <w:vertAlign w:val="subscript"/>
        </w:rPr>
        <w:t xml:space="preserve"> селекции</w:t>
      </w:r>
      <w:r w:rsidRPr="004763F3">
        <w:rPr>
          <w:sz w:val="28"/>
          <w:szCs w:val="28"/>
        </w:rPr>
        <w:t xml:space="preserve"> х К1 х К1 х К3)</w:t>
      </w:r>
    </w:p>
    <w:p w:rsidR="002864B6" w:rsidRPr="00411B91" w:rsidRDefault="002864B6" w:rsidP="002864B6">
      <w:pPr>
        <w:autoSpaceDE w:val="0"/>
        <w:autoSpaceDN w:val="0"/>
        <w:adjustRightInd w:val="0"/>
        <w:ind w:firstLine="709"/>
        <w:jc w:val="both"/>
        <w:outlineLvl w:val="0"/>
        <w:rPr>
          <w:sz w:val="28"/>
          <w:szCs w:val="28"/>
        </w:rPr>
      </w:pPr>
    </w:p>
    <w:p w:rsidR="002864B6" w:rsidRPr="00411B91" w:rsidRDefault="002864B6" w:rsidP="002864B6">
      <w:pPr>
        <w:autoSpaceDE w:val="0"/>
        <w:autoSpaceDN w:val="0"/>
        <w:adjustRightInd w:val="0"/>
        <w:ind w:firstLine="709"/>
        <w:jc w:val="both"/>
        <w:rPr>
          <w:sz w:val="28"/>
          <w:szCs w:val="28"/>
        </w:rPr>
      </w:pPr>
      <w:proofErr w:type="gramStart"/>
      <w:r w:rsidRPr="00411B91">
        <w:rPr>
          <w:sz w:val="28"/>
          <w:szCs w:val="28"/>
        </w:rPr>
        <w:t>где С</w:t>
      </w:r>
      <w:proofErr w:type="gramEnd"/>
      <w:r w:rsidRPr="00411B91">
        <w:rPr>
          <w:sz w:val="28"/>
          <w:szCs w:val="28"/>
        </w:rPr>
        <w:t xml:space="preserve"> элит – размер субсидии за счет средств федерального и областного бюджетов (рублей);</w:t>
      </w:r>
    </w:p>
    <w:p w:rsidR="002864B6" w:rsidRDefault="002864B6" w:rsidP="002864B6">
      <w:pPr>
        <w:autoSpaceDE w:val="0"/>
        <w:autoSpaceDN w:val="0"/>
        <w:adjustRightInd w:val="0"/>
        <w:ind w:firstLine="709"/>
        <w:jc w:val="both"/>
        <w:rPr>
          <w:sz w:val="28"/>
          <w:szCs w:val="28"/>
        </w:rPr>
      </w:pPr>
      <w:r w:rsidRPr="00411B91">
        <w:rPr>
          <w:sz w:val="28"/>
          <w:szCs w:val="28"/>
        </w:rPr>
        <w:t xml:space="preserve">S элит – площадь посевов, засеянная элитными семенами, под сельскохозяйственными культурами, за исключением посевной площади, занятой оригинальным и элитным семенным картофелем и (или) семенными посевами овощных культур, подлежащих </w:t>
      </w:r>
      <w:proofErr w:type="spellStart"/>
      <w:proofErr w:type="gramStart"/>
      <w:r w:rsidRPr="00411B91">
        <w:rPr>
          <w:sz w:val="28"/>
          <w:szCs w:val="28"/>
        </w:rPr>
        <w:t>субсидированию</w:t>
      </w:r>
      <w:r w:rsidR="004763F3">
        <w:rPr>
          <w:sz w:val="28"/>
          <w:szCs w:val="28"/>
        </w:rPr>
        <w:t>,га</w:t>
      </w:r>
      <w:proofErr w:type="spellEnd"/>
      <w:proofErr w:type="gramEnd"/>
      <w:r w:rsidRPr="00411B91">
        <w:rPr>
          <w:sz w:val="28"/>
          <w:szCs w:val="28"/>
        </w:rPr>
        <w:t>;</w:t>
      </w:r>
    </w:p>
    <w:p w:rsidR="004763F3" w:rsidRPr="00411B91" w:rsidRDefault="004763F3" w:rsidP="004763F3">
      <w:pPr>
        <w:autoSpaceDE w:val="0"/>
        <w:autoSpaceDN w:val="0"/>
        <w:adjustRightInd w:val="0"/>
        <w:ind w:firstLine="709"/>
        <w:jc w:val="both"/>
        <w:rPr>
          <w:sz w:val="28"/>
          <w:szCs w:val="28"/>
        </w:rPr>
      </w:pPr>
      <w:r w:rsidRPr="004763F3">
        <w:rPr>
          <w:sz w:val="28"/>
          <w:szCs w:val="28"/>
        </w:rPr>
        <w:t xml:space="preserve">S </w:t>
      </w:r>
      <w:proofErr w:type="spellStart"/>
      <w:r w:rsidRPr="004763F3">
        <w:rPr>
          <w:sz w:val="28"/>
          <w:szCs w:val="28"/>
        </w:rPr>
        <w:t>элит</w:t>
      </w:r>
      <w:r w:rsidRPr="004763F3">
        <w:rPr>
          <w:sz w:val="28"/>
          <w:szCs w:val="28"/>
          <w:vertAlign w:val="subscript"/>
        </w:rPr>
        <w:t>отч</w:t>
      </w:r>
      <w:proofErr w:type="spellEnd"/>
      <w:r w:rsidRPr="004763F3">
        <w:rPr>
          <w:sz w:val="28"/>
          <w:szCs w:val="28"/>
          <w:vertAlign w:val="subscript"/>
        </w:rPr>
        <w:t xml:space="preserve"> селекции</w:t>
      </w:r>
      <w:r w:rsidRPr="004763F3">
        <w:rPr>
          <w:sz w:val="28"/>
          <w:szCs w:val="28"/>
        </w:rPr>
        <w:t xml:space="preserve"> – площадь посевов, засеянная элитными семенами, под сельскохозяйственными культурами, за исключением посевной площади, занятой оригинальным и элитным семенным картофелем и (или) семенными </w:t>
      </w:r>
      <w:r w:rsidRPr="004763F3">
        <w:rPr>
          <w:sz w:val="28"/>
          <w:szCs w:val="28"/>
        </w:rPr>
        <w:lastRenderedPageBreak/>
        <w:t>посевами овощных культур, подлежащих субсидированию (с подтверждением критерия использования участником отбора семян отечественной селекции), га;</w:t>
      </w:r>
    </w:p>
    <w:p w:rsidR="002864B6" w:rsidRPr="00411B91" w:rsidRDefault="002864B6" w:rsidP="002864B6">
      <w:pPr>
        <w:autoSpaceDE w:val="0"/>
        <w:autoSpaceDN w:val="0"/>
        <w:adjustRightInd w:val="0"/>
        <w:ind w:firstLine="709"/>
        <w:jc w:val="both"/>
        <w:rPr>
          <w:sz w:val="28"/>
          <w:szCs w:val="28"/>
        </w:rPr>
      </w:pPr>
      <w:proofErr w:type="spellStart"/>
      <w:r w:rsidRPr="00411B91">
        <w:rPr>
          <w:sz w:val="28"/>
          <w:szCs w:val="28"/>
        </w:rPr>
        <w:t>Ст</w:t>
      </w:r>
      <w:proofErr w:type="spellEnd"/>
      <w:r w:rsidRPr="00411B91">
        <w:rPr>
          <w:sz w:val="28"/>
          <w:szCs w:val="28"/>
        </w:rPr>
        <w:t xml:space="preserve"> элит – ставка субсидии за счет средств федерального и областного бюджетов, утвержденная правовым актом Министерства (рублей).</w:t>
      </w:r>
    </w:p>
    <w:p w:rsidR="002864B6" w:rsidRPr="00411B91" w:rsidRDefault="002864B6" w:rsidP="002864B6">
      <w:pPr>
        <w:autoSpaceDE w:val="0"/>
        <w:autoSpaceDN w:val="0"/>
        <w:adjustRightInd w:val="0"/>
        <w:ind w:firstLine="709"/>
        <w:jc w:val="both"/>
        <w:rPr>
          <w:sz w:val="28"/>
          <w:szCs w:val="28"/>
        </w:rPr>
      </w:pPr>
      <w:r w:rsidRPr="00411B91">
        <w:rPr>
          <w:sz w:val="28"/>
          <w:szCs w:val="28"/>
        </w:rPr>
        <w:t>Коэффициенты, которые применяются к ставке субсидии К1, К2, К3.</w:t>
      </w:r>
    </w:p>
    <w:p w:rsidR="002864B6" w:rsidRPr="00411B91" w:rsidRDefault="002864B6" w:rsidP="002864B6">
      <w:pPr>
        <w:widowControl w:val="0"/>
        <w:ind w:firstLine="709"/>
        <w:jc w:val="both"/>
        <w:rPr>
          <w:sz w:val="28"/>
        </w:rPr>
      </w:pPr>
      <w:r w:rsidRPr="00411B91">
        <w:rPr>
          <w:sz w:val="28"/>
        </w:rPr>
        <w:t>К1 в случае:</w:t>
      </w:r>
    </w:p>
    <w:p w:rsidR="002864B6" w:rsidRPr="00411B91" w:rsidRDefault="002864B6" w:rsidP="002864B6">
      <w:pPr>
        <w:widowControl w:val="0"/>
        <w:ind w:firstLine="709"/>
        <w:jc w:val="both"/>
        <w:rPr>
          <w:sz w:val="28"/>
        </w:rPr>
      </w:pPr>
      <w:r w:rsidRPr="00411B91">
        <w:rPr>
          <w:sz w:val="28"/>
        </w:rPr>
        <w:t>выполнения получателем средств условия по достижению в году, предшествующем году получения субсидии, результата предоставления субсидии к ставке применяется коэффициент в размере, равном отношению фактического значения за отчетный год к установленному, но не выше 1,2;</w:t>
      </w:r>
    </w:p>
    <w:p w:rsidR="002864B6" w:rsidRPr="00411B91" w:rsidRDefault="002864B6" w:rsidP="002864B6">
      <w:pPr>
        <w:widowControl w:val="0"/>
        <w:ind w:firstLine="709"/>
        <w:jc w:val="both"/>
        <w:rPr>
          <w:sz w:val="28"/>
        </w:rPr>
      </w:pPr>
      <w:r w:rsidRPr="00411B91">
        <w:rPr>
          <w:sz w:val="28"/>
        </w:rPr>
        <w:t>невыполнения получателем средств условия по достижению в отчетном финансовом году результата предоставления субсидии к ставке применяется коэффициент в размере, равном отношению фактического значения за отчетный год к установленному, но не менее 0,8;</w:t>
      </w:r>
    </w:p>
    <w:p w:rsidR="002864B6" w:rsidRPr="00411B91" w:rsidRDefault="002864B6" w:rsidP="002864B6">
      <w:pPr>
        <w:widowControl w:val="0"/>
        <w:ind w:firstLine="709"/>
        <w:jc w:val="both"/>
        <w:rPr>
          <w:sz w:val="28"/>
        </w:rPr>
      </w:pPr>
      <w:r w:rsidRPr="00411B91">
        <w:rPr>
          <w:sz w:val="28"/>
        </w:rPr>
        <w:t>в случае, если с получателем средств в отчетном финансовом году Соглашения не заключались, коэффициент выполнения значений результата предоставления субсидии принимается равным 1,0;</w:t>
      </w:r>
    </w:p>
    <w:p w:rsidR="002864B6" w:rsidRPr="00411B91" w:rsidRDefault="002864B6" w:rsidP="002864B6">
      <w:pPr>
        <w:widowControl w:val="0"/>
        <w:ind w:firstLine="709"/>
        <w:jc w:val="both"/>
        <w:rPr>
          <w:sz w:val="28"/>
        </w:rPr>
      </w:pPr>
      <w:r w:rsidRPr="00411B91">
        <w:rPr>
          <w:sz w:val="28"/>
        </w:rPr>
        <w:t>К2 в случае оказания поддержки по данному направлению на мероприятия по возобновлению деятельности получателя субсидии, пострадавшего в результате действий вооруженных формирований Украины, применяется коэффициент 1,5;</w:t>
      </w:r>
    </w:p>
    <w:p w:rsidR="002864B6" w:rsidRPr="00411B91" w:rsidRDefault="002864B6" w:rsidP="002864B6">
      <w:pPr>
        <w:widowControl w:val="0"/>
        <w:ind w:firstLine="709"/>
        <w:jc w:val="both"/>
        <w:rPr>
          <w:sz w:val="28"/>
        </w:rPr>
      </w:pPr>
      <w:r w:rsidRPr="00411B91">
        <w:rPr>
          <w:sz w:val="28"/>
        </w:rPr>
        <w:t>К3 для получателей средств, использующих семена отечественной селекции, применяется коэффициент 2.</w:t>
      </w:r>
    </w:p>
    <w:p w:rsidR="00F61AB9" w:rsidRPr="00411B91" w:rsidRDefault="00C444DB" w:rsidP="002864B6">
      <w:pPr>
        <w:ind w:firstLine="709"/>
        <w:jc w:val="both"/>
        <w:rPr>
          <w:sz w:val="28"/>
        </w:rPr>
      </w:pPr>
      <w:r w:rsidRPr="00411B91">
        <w:rPr>
          <w:sz w:val="28"/>
        </w:rPr>
        <w:t>2.</w:t>
      </w:r>
      <w:r w:rsidR="00A631BD" w:rsidRPr="00411B91">
        <w:rPr>
          <w:sz w:val="28"/>
        </w:rPr>
        <w:t>2</w:t>
      </w:r>
      <w:r w:rsidR="00CF58EF" w:rsidRPr="00411B91">
        <w:rPr>
          <w:sz w:val="28"/>
        </w:rPr>
        <w:t>0</w:t>
      </w:r>
      <w:r w:rsidRPr="00411B91">
        <w:rPr>
          <w:sz w:val="28"/>
        </w:rPr>
        <w:t>. Распределение субсидии между получателями субсидии осуществляется в пределах бюджетных ассигнований, предусмотренных на текущий финансовый год.</w:t>
      </w:r>
    </w:p>
    <w:p w:rsidR="00A631BD" w:rsidRPr="00411B91" w:rsidRDefault="00A631BD" w:rsidP="00A631BD">
      <w:pPr>
        <w:tabs>
          <w:tab w:val="left" w:pos="2063"/>
        </w:tabs>
        <w:ind w:firstLine="709"/>
        <w:jc w:val="both"/>
        <w:rPr>
          <w:sz w:val="28"/>
        </w:rPr>
      </w:pPr>
      <w:r w:rsidRPr="00411B91">
        <w:rPr>
          <w:sz w:val="28"/>
        </w:rPr>
        <w:t>Ранжирование заявок определяется исходя из очередности их поступления.</w:t>
      </w:r>
    </w:p>
    <w:p w:rsidR="00A631BD" w:rsidRPr="00411B91" w:rsidRDefault="00A631BD" w:rsidP="00A631BD">
      <w:pPr>
        <w:tabs>
          <w:tab w:val="left" w:pos="2063"/>
        </w:tabs>
        <w:ind w:firstLine="709"/>
        <w:jc w:val="both"/>
        <w:rPr>
          <w:sz w:val="28"/>
        </w:rPr>
      </w:pPr>
      <w:r w:rsidRPr="00411B91">
        <w:rPr>
          <w:sz w:val="28"/>
        </w:rPr>
        <w:t>В случае если общий объем средств, запрошенных участниками отбора, превышает объемы бюджетных ассигнований, предусмотренные в</w:t>
      </w:r>
      <w:r w:rsidR="003B3610" w:rsidRPr="00411B91">
        <w:rPr>
          <w:sz w:val="28"/>
        </w:rPr>
        <w:t> </w:t>
      </w:r>
      <w:r w:rsidR="003B3610" w:rsidRPr="00411B91">
        <w:rPr>
          <w:color w:val="auto"/>
          <w:sz w:val="28"/>
        </w:rPr>
        <w:t>муниципальном</w:t>
      </w:r>
      <w:r w:rsidR="000C1CE1">
        <w:rPr>
          <w:color w:val="auto"/>
          <w:sz w:val="28"/>
        </w:rPr>
        <w:t xml:space="preserve"> </w:t>
      </w:r>
      <w:r w:rsidRPr="00411B91">
        <w:rPr>
          <w:sz w:val="28"/>
        </w:rPr>
        <w:t>бюджете на эти цели в текущем финансовом году, распределение субсидии осуществляется в той последовательности, в которой поступали и регистрировались заявки.</w:t>
      </w:r>
    </w:p>
    <w:p w:rsidR="00A631BD" w:rsidRPr="00411B91" w:rsidRDefault="00A631BD" w:rsidP="00A631BD">
      <w:pPr>
        <w:tabs>
          <w:tab w:val="left" w:pos="2063"/>
        </w:tabs>
        <w:ind w:firstLine="709"/>
        <w:jc w:val="both"/>
        <w:rPr>
          <w:spacing w:val="-4"/>
          <w:sz w:val="28"/>
        </w:rPr>
      </w:pPr>
      <w:r w:rsidRPr="00411B91">
        <w:rPr>
          <w:sz w:val="28"/>
        </w:rPr>
        <w:t xml:space="preserve">В случае превышения заявленных к возмещению сумм субсидий над бюджетными ассигнованиями заявка, зарегистрированная в системе </w:t>
      </w:r>
      <w:r w:rsidR="00B071C8" w:rsidRPr="00411B91">
        <w:rPr>
          <w:sz w:val="28"/>
        </w:rPr>
        <w:t>«</w:t>
      </w:r>
      <w:r w:rsidRPr="00411B91">
        <w:rPr>
          <w:sz w:val="28"/>
        </w:rPr>
        <w:t>Электронный бюджет</w:t>
      </w:r>
      <w:r w:rsidR="00B071C8" w:rsidRPr="00411B91">
        <w:rPr>
          <w:sz w:val="28"/>
        </w:rPr>
        <w:t>»</w:t>
      </w:r>
      <w:r w:rsidRPr="00411B91">
        <w:rPr>
          <w:sz w:val="28"/>
        </w:rPr>
        <w:t xml:space="preserve"> под очередным порядковым номером, которая не может быть принята к финансированию в полном объеме, при наличии письменного согласия участника отбора финансируется в пределах остатка бюджетных ассигнований.</w:t>
      </w:r>
    </w:p>
    <w:p w:rsidR="00F61AB9" w:rsidRPr="00411B91" w:rsidRDefault="00A631BD" w:rsidP="00FD286F">
      <w:pPr>
        <w:tabs>
          <w:tab w:val="left" w:pos="2063"/>
        </w:tabs>
        <w:ind w:firstLine="709"/>
        <w:jc w:val="both"/>
        <w:rPr>
          <w:sz w:val="28"/>
        </w:rPr>
      </w:pPr>
      <w:r w:rsidRPr="00411B91">
        <w:rPr>
          <w:spacing w:val="-4"/>
          <w:sz w:val="28"/>
        </w:rPr>
        <w:t>2.2</w:t>
      </w:r>
      <w:r w:rsidR="00CF58EF" w:rsidRPr="00411B91">
        <w:rPr>
          <w:spacing w:val="-4"/>
          <w:sz w:val="28"/>
        </w:rPr>
        <w:t>1</w:t>
      </w:r>
      <w:r w:rsidR="00C444DB" w:rsidRPr="00411B91">
        <w:rPr>
          <w:spacing w:val="-4"/>
          <w:sz w:val="28"/>
        </w:rPr>
        <w:t>. В течение 3 рабочих дней с даты принятия решения о предоставлении</w:t>
      </w:r>
      <w:r w:rsidR="00C444DB" w:rsidRPr="00411B91">
        <w:rPr>
          <w:sz w:val="28"/>
        </w:rPr>
        <w:t xml:space="preserve"> субсидии </w:t>
      </w:r>
      <w:r w:rsidR="00B071C8" w:rsidRPr="00411B91">
        <w:rPr>
          <w:sz w:val="28"/>
        </w:rPr>
        <w:t>Администрация</w:t>
      </w:r>
      <w:r w:rsidR="00C444DB" w:rsidRPr="00411B91">
        <w:rPr>
          <w:sz w:val="28"/>
        </w:rPr>
        <w:t xml:space="preserve"> заключает с получателем субсидии соглашение о предоставлении субсидии в соответствии с типовой формой, установленной Министерством финансов Российской Федерации (далее – Соглашение) в государственной интегрированной информационной системе управления </w:t>
      </w:r>
      <w:r w:rsidR="00C444DB" w:rsidRPr="00411B91">
        <w:rPr>
          <w:sz w:val="28"/>
        </w:rPr>
        <w:lastRenderedPageBreak/>
        <w:t>общественными финансами «Электронный бюджет»</w:t>
      </w:r>
      <w:r w:rsidR="000C1CE1">
        <w:rPr>
          <w:sz w:val="28"/>
        </w:rPr>
        <w:t xml:space="preserve"> </w:t>
      </w:r>
      <w:r w:rsidR="00B071C8" w:rsidRPr="00411B91">
        <w:rPr>
          <w:sz w:val="28"/>
        </w:rPr>
        <w:t>(при наличии технической возможности)</w:t>
      </w:r>
      <w:r w:rsidR="00C444DB" w:rsidRPr="00411B91">
        <w:rPr>
          <w:sz w:val="28"/>
        </w:rPr>
        <w:t>.</w:t>
      </w:r>
    </w:p>
    <w:p w:rsidR="00B071C8" w:rsidRPr="00411B91" w:rsidRDefault="00B071C8" w:rsidP="00FD286F">
      <w:pPr>
        <w:tabs>
          <w:tab w:val="left" w:pos="2063"/>
        </w:tabs>
        <w:ind w:firstLine="709"/>
        <w:jc w:val="both"/>
        <w:rPr>
          <w:sz w:val="28"/>
        </w:rPr>
      </w:pPr>
      <w:r w:rsidRPr="00411B91">
        <w:rPr>
          <w:sz w:val="28"/>
        </w:rPr>
        <w:t>В случае отсутствия технической возможности заключить Соглашение в системе «Электронный бюджет» заключение Соглашения осуществляется в письменной форме на бумажном носителе.</w:t>
      </w:r>
    </w:p>
    <w:p w:rsidR="00FD286F" w:rsidRPr="00411B91" w:rsidRDefault="00FD286F" w:rsidP="00FD286F">
      <w:pPr>
        <w:ind w:firstLine="709"/>
        <w:jc w:val="both"/>
        <w:rPr>
          <w:spacing w:val="-4"/>
          <w:sz w:val="28"/>
        </w:rPr>
      </w:pPr>
      <w:r w:rsidRPr="00411B91">
        <w:rPr>
          <w:spacing w:val="-4"/>
          <w:sz w:val="28"/>
        </w:rPr>
        <w:t xml:space="preserve">Победитель отбора, не подписавший Соглашение в срок, установленный в абзаце первом настоящего пункта, признается уклонившимся от заключения Соглашения. </w:t>
      </w:r>
    </w:p>
    <w:p w:rsidR="00FD286F" w:rsidRPr="00411B91" w:rsidRDefault="00C444DB" w:rsidP="00FD286F">
      <w:pPr>
        <w:ind w:firstLine="709"/>
        <w:jc w:val="both"/>
        <w:rPr>
          <w:sz w:val="28"/>
          <w:szCs w:val="28"/>
        </w:rPr>
      </w:pPr>
      <w:r w:rsidRPr="00411B91">
        <w:rPr>
          <w:sz w:val="28"/>
        </w:rPr>
        <w:t>2.2</w:t>
      </w:r>
      <w:r w:rsidR="00CF58EF" w:rsidRPr="00411B91">
        <w:rPr>
          <w:sz w:val="28"/>
        </w:rPr>
        <w:t>2</w:t>
      </w:r>
      <w:r w:rsidRPr="00411B91">
        <w:rPr>
          <w:sz w:val="28"/>
        </w:rPr>
        <w:t>. </w:t>
      </w:r>
      <w:r w:rsidR="00FD286F" w:rsidRPr="00411B91">
        <w:rPr>
          <w:sz w:val="28"/>
          <w:szCs w:val="28"/>
        </w:rPr>
        <w:t>При предоставлении субсидии обязательными условиями ее предоставления, включаемыми в Соглашение, являются:</w:t>
      </w:r>
    </w:p>
    <w:p w:rsidR="00FD286F" w:rsidRPr="00411B91" w:rsidRDefault="00FD286F" w:rsidP="00FD286F">
      <w:pPr>
        <w:autoSpaceDE w:val="0"/>
        <w:autoSpaceDN w:val="0"/>
        <w:adjustRightInd w:val="0"/>
        <w:ind w:firstLine="540"/>
        <w:jc w:val="both"/>
        <w:rPr>
          <w:color w:val="auto"/>
          <w:sz w:val="28"/>
          <w:szCs w:val="28"/>
        </w:rPr>
      </w:pPr>
      <w:r w:rsidRPr="00411B91">
        <w:rPr>
          <w:sz w:val="28"/>
          <w:szCs w:val="28"/>
        </w:rPr>
        <w:t xml:space="preserve">согласие получателя субсидии на осуществление Администрацией проверки порядка и условий предоставления субсидии, в том </w:t>
      </w:r>
      <w:r w:rsidRPr="00411B91">
        <w:rPr>
          <w:color w:val="auto"/>
          <w:sz w:val="28"/>
          <w:szCs w:val="28"/>
        </w:rPr>
        <w:t xml:space="preserve">числе в части достижения результатов предоставления субсидии, а также проверки органами государственного финансового контроля в соответствии со статьями 268.1 и </w:t>
      </w:r>
      <w:hyperlink r:id="rId8" w:history="1">
        <w:r w:rsidRPr="00411B91">
          <w:rPr>
            <w:color w:val="auto"/>
            <w:sz w:val="28"/>
            <w:szCs w:val="28"/>
          </w:rPr>
          <w:t>269.2</w:t>
        </w:r>
      </w:hyperlink>
      <w:r w:rsidRPr="00411B91">
        <w:rPr>
          <w:color w:val="auto"/>
          <w:sz w:val="28"/>
          <w:szCs w:val="28"/>
        </w:rPr>
        <w:t xml:space="preserve"> Бюджетного кодекса Российской Федерации;</w:t>
      </w:r>
    </w:p>
    <w:p w:rsidR="00FD286F" w:rsidRPr="00411B91" w:rsidRDefault="00FD286F" w:rsidP="00FD286F">
      <w:pPr>
        <w:autoSpaceDE w:val="0"/>
        <w:autoSpaceDN w:val="0"/>
        <w:adjustRightInd w:val="0"/>
        <w:ind w:firstLine="540"/>
        <w:jc w:val="both"/>
        <w:rPr>
          <w:color w:val="auto"/>
          <w:sz w:val="28"/>
          <w:szCs w:val="28"/>
        </w:rPr>
      </w:pPr>
      <w:r w:rsidRPr="00411B91">
        <w:rPr>
          <w:color w:val="auto"/>
          <w:sz w:val="28"/>
          <w:szCs w:val="28"/>
        </w:rPr>
        <w:t>условие о согласовании новых условий Соглашения или о расторжении Соглашения при недостижении согласия по новым условиям Соглашения в случае уменьшения Администрации ранее доведенных лимитов бюджетных обязательств, приводящих к невозможности предоставления субсидии в размере, определенном Соглашением;</w:t>
      </w:r>
    </w:p>
    <w:p w:rsidR="00FD286F" w:rsidRPr="00411B91" w:rsidRDefault="00FD286F" w:rsidP="00FD286F">
      <w:pPr>
        <w:autoSpaceDE w:val="0"/>
        <w:autoSpaceDN w:val="0"/>
        <w:adjustRightInd w:val="0"/>
        <w:ind w:firstLine="540"/>
        <w:jc w:val="both"/>
        <w:rPr>
          <w:color w:val="auto"/>
          <w:sz w:val="28"/>
          <w:szCs w:val="28"/>
        </w:rPr>
      </w:pPr>
      <w:r w:rsidRPr="00411B91">
        <w:rPr>
          <w:color w:val="auto"/>
          <w:sz w:val="28"/>
          <w:szCs w:val="28"/>
        </w:rPr>
        <w:t>условие о соответствии получателя субсидии требованиям, установленным пунктом 2.2 настоящего раздела, по состоянию на дату заключения Соглашения.</w:t>
      </w:r>
    </w:p>
    <w:p w:rsidR="00FD286F" w:rsidRPr="00411B91" w:rsidRDefault="00FD286F" w:rsidP="00FD286F">
      <w:pPr>
        <w:autoSpaceDE w:val="0"/>
        <w:autoSpaceDN w:val="0"/>
        <w:adjustRightInd w:val="0"/>
        <w:ind w:firstLine="540"/>
        <w:jc w:val="both"/>
        <w:rPr>
          <w:sz w:val="28"/>
          <w:szCs w:val="28"/>
        </w:rPr>
      </w:pPr>
      <w:r w:rsidRPr="00411B91">
        <w:rPr>
          <w:color w:val="auto"/>
          <w:sz w:val="28"/>
          <w:szCs w:val="28"/>
        </w:rPr>
        <w:t xml:space="preserve">Дополнительное соглашение к Соглашению заключается по типовой форме, установленной Министерством финансов Российской Федерации, в </w:t>
      </w:r>
      <w:r w:rsidRPr="00411B91">
        <w:rPr>
          <w:sz w:val="28"/>
          <w:szCs w:val="28"/>
        </w:rPr>
        <w:t>порядке и на условиях, определенных Соглашением в системе «Электронный бюджет» (при наличии технической возможности).</w:t>
      </w:r>
    </w:p>
    <w:p w:rsidR="00FD286F" w:rsidRPr="00411B91" w:rsidRDefault="00FD286F" w:rsidP="00FD286F">
      <w:pPr>
        <w:autoSpaceDE w:val="0"/>
        <w:autoSpaceDN w:val="0"/>
        <w:adjustRightInd w:val="0"/>
        <w:ind w:firstLine="540"/>
        <w:jc w:val="both"/>
        <w:rPr>
          <w:sz w:val="28"/>
          <w:szCs w:val="28"/>
        </w:rPr>
      </w:pPr>
      <w:r w:rsidRPr="00411B91">
        <w:rPr>
          <w:sz w:val="28"/>
          <w:szCs w:val="28"/>
        </w:rPr>
        <w:t>В случае отсутствия технической возможности заключить дополнительное Соглашение в системе «Электронный бюджет» заключение дополнительного Соглашения осуществляется в письменной форме на бумажном носителе.</w:t>
      </w:r>
    </w:p>
    <w:p w:rsidR="00FD286F" w:rsidRPr="00411B91" w:rsidRDefault="00C444DB" w:rsidP="00FD286F">
      <w:pPr>
        <w:autoSpaceDE w:val="0"/>
        <w:autoSpaceDN w:val="0"/>
        <w:adjustRightInd w:val="0"/>
        <w:ind w:firstLine="540"/>
        <w:jc w:val="both"/>
        <w:rPr>
          <w:sz w:val="28"/>
          <w:szCs w:val="28"/>
        </w:rPr>
      </w:pPr>
      <w:r w:rsidRPr="00411B91">
        <w:rPr>
          <w:spacing w:val="-4"/>
          <w:sz w:val="28"/>
        </w:rPr>
        <w:t>2.2</w:t>
      </w:r>
      <w:r w:rsidR="00CF58EF" w:rsidRPr="00411B91">
        <w:rPr>
          <w:spacing w:val="-4"/>
          <w:sz w:val="28"/>
        </w:rPr>
        <w:t>3</w:t>
      </w:r>
      <w:r w:rsidR="00FD286F" w:rsidRPr="00411B91">
        <w:rPr>
          <w:spacing w:val="-4"/>
          <w:sz w:val="28"/>
        </w:rPr>
        <w:t>.</w:t>
      </w:r>
      <w:r w:rsidR="00FD286F" w:rsidRPr="00411B91">
        <w:rPr>
          <w:sz w:val="28"/>
          <w:szCs w:val="28"/>
        </w:rPr>
        <w:t> При реорганизации получателя субсидии, являющегося юридическим лицом, в форме слияния, присоединения,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FD286F" w:rsidRPr="00411B91" w:rsidRDefault="00FD286F" w:rsidP="00FD286F">
      <w:pPr>
        <w:autoSpaceDE w:val="0"/>
        <w:autoSpaceDN w:val="0"/>
        <w:adjustRightInd w:val="0"/>
        <w:ind w:firstLine="540"/>
        <w:jc w:val="both"/>
        <w:rPr>
          <w:sz w:val="28"/>
          <w:szCs w:val="28"/>
        </w:rPr>
      </w:pPr>
      <w:r w:rsidRPr="00411B91">
        <w:rPr>
          <w:sz w:val="28"/>
          <w:szCs w:val="28"/>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w:t>
      </w:r>
      <w:r w:rsidRPr="00411B91">
        <w:rPr>
          <w:color w:val="auto"/>
          <w:sz w:val="28"/>
          <w:szCs w:val="28"/>
        </w:rPr>
        <w:t xml:space="preserve">в качестве главы крестьянского (фермерского) хозяйства в соответствии с абзацем вторым пункта 5 статьи 23 Гражданского </w:t>
      </w:r>
      <w:r w:rsidRPr="00411B91">
        <w:rPr>
          <w:sz w:val="28"/>
          <w:szCs w:val="28"/>
        </w:rPr>
        <w:t xml:space="preserve">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w:t>
      </w:r>
      <w:r w:rsidRPr="00411B91">
        <w:rPr>
          <w:sz w:val="28"/>
          <w:szCs w:val="28"/>
        </w:rPr>
        <w:lastRenderedPageBreak/>
        <w:t>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rsidR="00FD286F" w:rsidRPr="00411B91" w:rsidRDefault="00FD286F" w:rsidP="00FD286F">
      <w:pPr>
        <w:autoSpaceDE w:val="0"/>
        <w:autoSpaceDN w:val="0"/>
        <w:adjustRightInd w:val="0"/>
        <w:ind w:firstLine="540"/>
        <w:jc w:val="both"/>
        <w:rPr>
          <w:sz w:val="28"/>
          <w:szCs w:val="28"/>
        </w:rPr>
      </w:pPr>
      <w:r w:rsidRPr="00411B91">
        <w:rPr>
          <w:sz w:val="28"/>
          <w:szCs w:val="28"/>
        </w:rPr>
        <w:t xml:space="preserve">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w:t>
      </w:r>
      <w:r w:rsidRPr="00411B91">
        <w:rPr>
          <w:color w:val="auto"/>
          <w:sz w:val="28"/>
          <w:szCs w:val="28"/>
        </w:rPr>
        <w:t xml:space="preserve">соответствии с абзацем вторым пункта 5 статьи 23 Гражданского кодекса Российской Федерации, передающего </w:t>
      </w:r>
      <w:r w:rsidRPr="00411B91">
        <w:rPr>
          <w:sz w:val="28"/>
          <w:szCs w:val="28"/>
        </w:rPr>
        <w:t xml:space="preserve">свои права другому гражданину в соответствии </w:t>
      </w:r>
      <w:r w:rsidRPr="00411B91">
        <w:rPr>
          <w:color w:val="auto"/>
          <w:sz w:val="28"/>
          <w:szCs w:val="28"/>
        </w:rPr>
        <w:t xml:space="preserve">со статьей 18 Федерального </w:t>
      </w:r>
      <w:r w:rsidRPr="00411B91">
        <w:rPr>
          <w:sz w:val="28"/>
          <w:szCs w:val="28"/>
        </w:rPr>
        <w:t xml:space="preserve">закона от 11.06.2003 </w:t>
      </w:r>
      <w:r w:rsidR="00615221" w:rsidRPr="00411B91">
        <w:rPr>
          <w:sz w:val="28"/>
          <w:szCs w:val="28"/>
        </w:rPr>
        <w:t>№</w:t>
      </w:r>
      <w:r w:rsidRPr="00411B91">
        <w:rPr>
          <w:sz w:val="28"/>
          <w:szCs w:val="28"/>
        </w:rPr>
        <w:t xml:space="preserve"> 74-ФЗ </w:t>
      </w:r>
      <w:r w:rsidR="00615221" w:rsidRPr="00411B91">
        <w:rPr>
          <w:sz w:val="28"/>
          <w:szCs w:val="28"/>
        </w:rPr>
        <w:t>«</w:t>
      </w:r>
      <w:r w:rsidRPr="00411B91">
        <w:rPr>
          <w:sz w:val="28"/>
          <w:szCs w:val="28"/>
        </w:rPr>
        <w:t>О крестьянском (фермерском) хозяйстве</w:t>
      </w:r>
      <w:r w:rsidR="00615221" w:rsidRPr="00411B91">
        <w:rPr>
          <w:sz w:val="28"/>
          <w:szCs w:val="28"/>
        </w:rPr>
        <w:t>»</w:t>
      </w:r>
      <w:r w:rsidRPr="00411B91">
        <w:rPr>
          <w:sz w:val="28"/>
          <w:szCs w:val="28"/>
        </w:rPr>
        <w:t>,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rsidR="00615221" w:rsidRPr="00411B91" w:rsidRDefault="00FD286F" w:rsidP="00615221">
      <w:pPr>
        <w:ind w:firstLine="709"/>
        <w:jc w:val="both"/>
        <w:rPr>
          <w:spacing w:val="-4"/>
          <w:sz w:val="28"/>
        </w:rPr>
      </w:pPr>
      <w:r w:rsidRPr="00411B91">
        <w:rPr>
          <w:spacing w:val="-4"/>
          <w:sz w:val="28"/>
        </w:rPr>
        <w:t>2.2</w:t>
      </w:r>
      <w:r w:rsidR="00CF58EF" w:rsidRPr="00411B91">
        <w:rPr>
          <w:spacing w:val="-4"/>
          <w:sz w:val="28"/>
        </w:rPr>
        <w:t>4</w:t>
      </w:r>
      <w:r w:rsidR="00C444DB" w:rsidRPr="00411B91">
        <w:rPr>
          <w:spacing w:val="-4"/>
          <w:sz w:val="28"/>
        </w:rPr>
        <w:t>. </w:t>
      </w:r>
      <w:r w:rsidR="00615221" w:rsidRPr="00411B91">
        <w:rPr>
          <w:spacing w:val="-4"/>
          <w:sz w:val="28"/>
        </w:rPr>
        <w:t xml:space="preserve">Результат предоставления субсидии на поддержку элитного семеноводства устанавливается в соответствии с требованиями, предусмотренными </w:t>
      </w:r>
      <w:r w:rsidR="00673302" w:rsidRPr="00411B91">
        <w:rPr>
          <w:spacing w:val="-4"/>
          <w:sz w:val="28"/>
        </w:rPr>
        <w:t xml:space="preserve">абзацем вторым </w:t>
      </w:r>
      <w:r w:rsidR="00615221" w:rsidRPr="00411B91">
        <w:rPr>
          <w:spacing w:val="-4"/>
          <w:sz w:val="28"/>
        </w:rPr>
        <w:t>подпункт</w:t>
      </w:r>
      <w:r w:rsidR="00673302" w:rsidRPr="00411B91">
        <w:rPr>
          <w:spacing w:val="-4"/>
          <w:sz w:val="28"/>
        </w:rPr>
        <w:t>а</w:t>
      </w:r>
      <w:r w:rsidR="00615221" w:rsidRPr="00411B91">
        <w:rPr>
          <w:spacing w:val="-4"/>
          <w:sz w:val="28"/>
        </w:rPr>
        <w:t xml:space="preserve"> «б» пункта 28 Правил</w:t>
      </w:r>
      <w:r w:rsidR="000C1CE1">
        <w:rPr>
          <w:spacing w:val="-4"/>
          <w:sz w:val="28"/>
        </w:rPr>
        <w:t xml:space="preserve"> </w:t>
      </w:r>
      <w:r w:rsidR="00615221" w:rsidRPr="00411B91">
        <w:rPr>
          <w:spacing w:val="-4"/>
          <w:sz w:val="28"/>
        </w:rPr>
        <w:t xml:space="preserve">предоставления и распределения субсидий из федерального бюджета бюджетам субъектов Российской Федерации на поддержку приоритетных направлений агропромышленного комплекса и развитие малых форм хозяйствования, приведенных в приложении № 8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14.07.2012 № 717. </w:t>
      </w:r>
    </w:p>
    <w:p w:rsidR="00615221" w:rsidRPr="00411B91" w:rsidRDefault="00615221" w:rsidP="00615221">
      <w:pPr>
        <w:ind w:firstLine="709"/>
        <w:jc w:val="both"/>
        <w:rPr>
          <w:spacing w:val="-4"/>
          <w:sz w:val="28"/>
        </w:rPr>
      </w:pPr>
      <w:r w:rsidRPr="00411B91">
        <w:rPr>
          <w:spacing w:val="-4"/>
          <w:sz w:val="28"/>
        </w:rPr>
        <w:t xml:space="preserve">Значение результата предоставления </w:t>
      </w:r>
      <w:proofErr w:type="gramStart"/>
      <w:r w:rsidRPr="00411B91">
        <w:rPr>
          <w:spacing w:val="-4"/>
          <w:sz w:val="28"/>
        </w:rPr>
        <w:t>субсидии(</w:t>
      </w:r>
      <w:proofErr w:type="gramEnd"/>
      <w:r w:rsidRPr="00411B91">
        <w:rPr>
          <w:spacing w:val="-4"/>
          <w:sz w:val="28"/>
        </w:rPr>
        <w:t>конкретная количественная характеристика итогов деятельности получателя субсидии), точная дата его достижения устанавливаются в</w:t>
      </w:r>
      <w:r w:rsidR="00A247A1" w:rsidRPr="00411B91">
        <w:rPr>
          <w:spacing w:val="-4"/>
          <w:sz w:val="28"/>
        </w:rPr>
        <w:t> </w:t>
      </w:r>
      <w:r w:rsidRPr="00411B91">
        <w:rPr>
          <w:spacing w:val="-4"/>
          <w:sz w:val="28"/>
        </w:rPr>
        <w:t>соглашении о предоставлении субсидии.</w:t>
      </w:r>
    </w:p>
    <w:p w:rsidR="00615221" w:rsidRPr="00411B91" w:rsidRDefault="00615221" w:rsidP="00615221">
      <w:pPr>
        <w:ind w:firstLine="709"/>
        <w:jc w:val="both"/>
        <w:rPr>
          <w:sz w:val="28"/>
        </w:rPr>
      </w:pPr>
      <w:r w:rsidRPr="00411B91">
        <w:rPr>
          <w:sz w:val="28"/>
        </w:rPr>
        <w:t>2.2</w:t>
      </w:r>
      <w:r w:rsidR="00CF58EF" w:rsidRPr="00411B91">
        <w:rPr>
          <w:sz w:val="28"/>
        </w:rPr>
        <w:t>5</w:t>
      </w:r>
      <w:r w:rsidRPr="00411B91">
        <w:rPr>
          <w:sz w:val="28"/>
        </w:rPr>
        <w:t>.</w:t>
      </w:r>
      <w:r w:rsidR="001D1424" w:rsidRPr="00411B91">
        <w:rPr>
          <w:sz w:val="28"/>
        </w:rPr>
        <w:t> </w:t>
      </w:r>
      <w:r w:rsidRPr="00411B91">
        <w:rPr>
          <w:sz w:val="28"/>
        </w:rPr>
        <w:t>Перечисление субсидии осуществляется не позднее 10-го рабочего дня с даты принятия решения о предоставлении субсидии на расчетный счет получателя субсидии, открытый в кредитной организации (если иное не установлено бюджетным законодательством Российской Федерации) в установленном для исполнения областного бюджета порядке.</w:t>
      </w:r>
    </w:p>
    <w:p w:rsidR="004763F3" w:rsidRDefault="00615221" w:rsidP="004763F3">
      <w:pPr>
        <w:widowControl w:val="0"/>
        <w:ind w:firstLine="540"/>
        <w:jc w:val="both"/>
        <w:rPr>
          <w:sz w:val="28"/>
          <w:szCs w:val="28"/>
        </w:rPr>
      </w:pPr>
      <w:r w:rsidRPr="00411B91">
        <w:rPr>
          <w:sz w:val="28"/>
        </w:rPr>
        <w:t>2.</w:t>
      </w:r>
      <w:r w:rsidRPr="00F42F98">
        <w:rPr>
          <w:sz w:val="28"/>
        </w:rPr>
        <w:t>2</w:t>
      </w:r>
      <w:r w:rsidR="00CF58EF" w:rsidRPr="00F42F98">
        <w:rPr>
          <w:sz w:val="28"/>
        </w:rPr>
        <w:t>6</w:t>
      </w:r>
      <w:r w:rsidR="004763F3" w:rsidRPr="00F42F98">
        <w:rPr>
          <w:sz w:val="28"/>
          <w:szCs w:val="28"/>
        </w:rPr>
        <w:t xml:space="preserve"> </w:t>
      </w:r>
      <w:r w:rsidR="00F42F98" w:rsidRPr="00F42F98">
        <w:rPr>
          <w:sz w:val="28"/>
          <w:szCs w:val="28"/>
        </w:rPr>
        <w:t>.</w:t>
      </w:r>
      <w:r w:rsidR="004763F3" w:rsidRPr="00F42F98">
        <w:rPr>
          <w:sz w:val="28"/>
          <w:szCs w:val="28"/>
        </w:rPr>
        <w:t>Участники отбора и получатели субсидии несут административную и уголовную ответственность в соответствии с действующим законодательством Российской Федерации и законодательством Ростовской области за представление органам государственной власти Ростовской области и (или) должностным лицам органов государственной власти Ростовской области заведомо ложной информации.</w:t>
      </w:r>
    </w:p>
    <w:p w:rsidR="004763F3" w:rsidRPr="0039169F" w:rsidRDefault="004763F3" w:rsidP="004763F3">
      <w:pPr>
        <w:widowControl w:val="0"/>
        <w:ind w:firstLine="540"/>
        <w:jc w:val="both"/>
        <w:rPr>
          <w:sz w:val="28"/>
          <w:szCs w:val="28"/>
        </w:rPr>
      </w:pPr>
    </w:p>
    <w:p w:rsidR="00F61AB9" w:rsidRPr="00411B91" w:rsidRDefault="00C444DB" w:rsidP="004763F3">
      <w:pPr>
        <w:ind w:firstLine="709"/>
        <w:jc w:val="both"/>
        <w:rPr>
          <w:sz w:val="28"/>
        </w:rPr>
      </w:pPr>
      <w:r w:rsidRPr="00411B91">
        <w:rPr>
          <w:sz w:val="28"/>
        </w:rPr>
        <w:t>3. Требования к отчетности</w:t>
      </w:r>
    </w:p>
    <w:p w:rsidR="00F61AB9" w:rsidRPr="00411B91" w:rsidRDefault="00F61AB9" w:rsidP="009E0C8C">
      <w:pPr>
        <w:jc w:val="center"/>
        <w:rPr>
          <w:sz w:val="28"/>
        </w:rPr>
      </w:pPr>
    </w:p>
    <w:p w:rsidR="009E0C8C" w:rsidRPr="00411B91" w:rsidRDefault="009E0C8C" w:rsidP="009E0C8C">
      <w:pPr>
        <w:autoSpaceDE w:val="0"/>
        <w:autoSpaceDN w:val="0"/>
        <w:adjustRightInd w:val="0"/>
        <w:ind w:firstLine="540"/>
        <w:jc w:val="both"/>
        <w:rPr>
          <w:sz w:val="28"/>
          <w:szCs w:val="28"/>
        </w:rPr>
      </w:pPr>
      <w:r w:rsidRPr="00411B91">
        <w:rPr>
          <w:sz w:val="28"/>
          <w:szCs w:val="28"/>
        </w:rPr>
        <w:t xml:space="preserve">3.1. Получатели субсидии представляют </w:t>
      </w:r>
      <w:r w:rsidR="008A6F4E" w:rsidRPr="00411B91">
        <w:rPr>
          <w:sz w:val="28"/>
          <w:szCs w:val="28"/>
        </w:rPr>
        <w:t xml:space="preserve">в Администрацию с использованием системы «Электронный бюджет» </w:t>
      </w:r>
      <w:r w:rsidRPr="00411B91">
        <w:rPr>
          <w:sz w:val="28"/>
          <w:szCs w:val="28"/>
        </w:rPr>
        <w:t xml:space="preserve">ежеквартально, до 10 числа месяца, следующего за отчетным кварталом, отчеты о достижении значения результата предоставления субсидии по форме, предусмотренной типовой </w:t>
      </w:r>
      <w:r w:rsidRPr="00411B91">
        <w:rPr>
          <w:sz w:val="28"/>
          <w:szCs w:val="28"/>
        </w:rPr>
        <w:lastRenderedPageBreak/>
        <w:t>формой, установленной Министерством финансов Росс</w:t>
      </w:r>
      <w:r w:rsidR="008A6F4E" w:rsidRPr="00411B91">
        <w:rPr>
          <w:sz w:val="28"/>
          <w:szCs w:val="28"/>
        </w:rPr>
        <w:t>ийской Федерации для Соглашений.</w:t>
      </w:r>
    </w:p>
    <w:p w:rsidR="009E0C8C" w:rsidRPr="00411B91" w:rsidRDefault="009E0C8C" w:rsidP="009E0C8C">
      <w:pPr>
        <w:autoSpaceDE w:val="0"/>
        <w:autoSpaceDN w:val="0"/>
        <w:adjustRightInd w:val="0"/>
        <w:ind w:firstLine="540"/>
        <w:jc w:val="both"/>
        <w:rPr>
          <w:sz w:val="28"/>
          <w:szCs w:val="28"/>
        </w:rPr>
      </w:pPr>
      <w:r w:rsidRPr="00411B91">
        <w:rPr>
          <w:sz w:val="28"/>
          <w:szCs w:val="28"/>
        </w:rPr>
        <w:t xml:space="preserve">3.2. </w:t>
      </w:r>
      <w:r w:rsidR="001F50EE" w:rsidRPr="00411B91">
        <w:rPr>
          <w:sz w:val="28"/>
          <w:szCs w:val="28"/>
        </w:rPr>
        <w:t>Администрация осуществляет проверку и принятие отчетов, указанных в пункте 3.1 настоящего раздела, в течение 30 рабочих дней начиная с первого числа месяца, следующего за отчетным кварталом, в системе «Электронный бюджет»</w:t>
      </w:r>
      <w:r w:rsidRPr="00411B91">
        <w:rPr>
          <w:sz w:val="28"/>
          <w:szCs w:val="28"/>
        </w:rPr>
        <w:t>.</w:t>
      </w:r>
    </w:p>
    <w:p w:rsidR="00F61AB9" w:rsidRPr="00411B91" w:rsidRDefault="00C444DB" w:rsidP="009E0C8C">
      <w:pPr>
        <w:ind w:firstLine="709"/>
        <w:jc w:val="both"/>
        <w:rPr>
          <w:sz w:val="28"/>
        </w:rPr>
      </w:pPr>
      <w:r w:rsidRPr="00411B91">
        <w:rPr>
          <w:sz w:val="28"/>
        </w:rPr>
        <w:t>3.</w:t>
      </w:r>
      <w:r w:rsidR="001F50EE" w:rsidRPr="00411B91">
        <w:rPr>
          <w:sz w:val="28"/>
        </w:rPr>
        <w:t>3</w:t>
      </w:r>
      <w:r w:rsidRPr="00411B91">
        <w:rPr>
          <w:sz w:val="28"/>
        </w:rPr>
        <w:t>. </w:t>
      </w:r>
      <w:r w:rsidR="001F50EE" w:rsidRPr="00411B91">
        <w:rPr>
          <w:sz w:val="28"/>
        </w:rPr>
        <w:t>Администрация</w:t>
      </w:r>
      <w:r w:rsidRPr="00411B91">
        <w:rPr>
          <w:sz w:val="28"/>
        </w:rPr>
        <w:t xml:space="preserve"> вправе установить в Соглашении сроки и формы представления получателем субсидии дополнительной отчетности.</w:t>
      </w:r>
    </w:p>
    <w:p w:rsidR="00F61AB9" w:rsidRPr="00411B91" w:rsidRDefault="00F61AB9" w:rsidP="009E0C8C">
      <w:pPr>
        <w:jc w:val="center"/>
        <w:rPr>
          <w:sz w:val="28"/>
        </w:rPr>
      </w:pPr>
    </w:p>
    <w:p w:rsidR="008A6F4E" w:rsidRPr="00411B91" w:rsidRDefault="00C444DB" w:rsidP="008D00D7">
      <w:pPr>
        <w:jc w:val="center"/>
        <w:rPr>
          <w:sz w:val="28"/>
        </w:rPr>
      </w:pPr>
      <w:r w:rsidRPr="00411B91">
        <w:rPr>
          <w:sz w:val="28"/>
        </w:rPr>
        <w:t xml:space="preserve">4. Требования к осуществлению контроля </w:t>
      </w:r>
    </w:p>
    <w:p w:rsidR="008A6F4E" w:rsidRPr="00411B91" w:rsidRDefault="00C444DB" w:rsidP="008D00D7">
      <w:pPr>
        <w:jc w:val="center"/>
        <w:rPr>
          <w:sz w:val="28"/>
        </w:rPr>
      </w:pPr>
      <w:r w:rsidRPr="00411B91">
        <w:rPr>
          <w:sz w:val="28"/>
        </w:rPr>
        <w:t xml:space="preserve">за соблюдением условий и порядка предоставления субсидии </w:t>
      </w:r>
    </w:p>
    <w:p w:rsidR="00F61AB9" w:rsidRPr="00411B91" w:rsidRDefault="00C444DB" w:rsidP="008D00D7">
      <w:pPr>
        <w:jc w:val="center"/>
        <w:rPr>
          <w:sz w:val="28"/>
        </w:rPr>
      </w:pPr>
      <w:r w:rsidRPr="00411B91">
        <w:rPr>
          <w:sz w:val="28"/>
        </w:rPr>
        <w:t>и ответственность за их нарушение</w:t>
      </w:r>
    </w:p>
    <w:p w:rsidR="00F61AB9" w:rsidRPr="00411B91" w:rsidRDefault="00F61AB9" w:rsidP="008D00D7">
      <w:pPr>
        <w:jc w:val="center"/>
        <w:rPr>
          <w:sz w:val="28"/>
        </w:rPr>
      </w:pPr>
    </w:p>
    <w:p w:rsidR="00F61AB9" w:rsidRPr="00411B91" w:rsidRDefault="00C444DB" w:rsidP="008D00D7">
      <w:pPr>
        <w:ind w:firstLine="709"/>
        <w:jc w:val="both"/>
        <w:rPr>
          <w:sz w:val="28"/>
        </w:rPr>
      </w:pPr>
      <w:r w:rsidRPr="00411B91">
        <w:rPr>
          <w:sz w:val="28"/>
        </w:rPr>
        <w:t xml:space="preserve">4.1. Контроль за соблюдением условий и порядка предоставления субсидии получателю субсидии, в том числе в части достижения результатов предоставления субсидии, осуществляется </w:t>
      </w:r>
      <w:r w:rsidR="008A6F4E" w:rsidRPr="00411B91">
        <w:rPr>
          <w:sz w:val="28"/>
        </w:rPr>
        <w:t>Администрацией</w:t>
      </w:r>
      <w:r w:rsidRPr="00411B91">
        <w:rPr>
          <w:sz w:val="28"/>
        </w:rPr>
        <w:t>.</w:t>
      </w:r>
    </w:p>
    <w:p w:rsidR="00F61AB9" w:rsidRPr="00411B91" w:rsidRDefault="00C444DB" w:rsidP="008D00D7">
      <w:pPr>
        <w:ind w:firstLine="709"/>
        <w:jc w:val="both"/>
        <w:rPr>
          <w:sz w:val="28"/>
        </w:rPr>
      </w:pPr>
      <w:r w:rsidRPr="00411B91">
        <w:rPr>
          <w:sz w:val="28"/>
        </w:rPr>
        <w:t xml:space="preserve">Органами государственного финансового контроля осуществляются проверки в соответствии со </w:t>
      </w:r>
      <w:hyperlink r:id="rId9" w:history="1">
        <w:r w:rsidRPr="00411B91">
          <w:rPr>
            <w:sz w:val="28"/>
          </w:rPr>
          <w:t>статьями 268</w:t>
        </w:r>
        <w:r w:rsidR="000C1CE1">
          <w:rPr>
            <w:sz w:val="28"/>
          </w:rPr>
          <w:t>.1</w:t>
        </w:r>
      </w:hyperlink>
      <w:r w:rsidRPr="00411B91">
        <w:rPr>
          <w:sz w:val="28"/>
        </w:rPr>
        <w:t xml:space="preserve"> и </w:t>
      </w:r>
      <w:hyperlink r:id="rId10" w:history="1">
        <w:r w:rsidRPr="00411B91">
          <w:rPr>
            <w:sz w:val="28"/>
          </w:rPr>
          <w:t>269</w:t>
        </w:r>
        <w:r w:rsidR="000C1CE1">
          <w:rPr>
            <w:sz w:val="28"/>
          </w:rPr>
          <w:t>.2</w:t>
        </w:r>
      </w:hyperlink>
      <w:r w:rsidRPr="00411B91">
        <w:rPr>
          <w:sz w:val="28"/>
        </w:rPr>
        <w:t xml:space="preserve"> Бюджетного кодекса Российской Федерации.</w:t>
      </w:r>
    </w:p>
    <w:p w:rsidR="00F61AB9" w:rsidRPr="00411B91" w:rsidRDefault="00C444DB" w:rsidP="008D00D7">
      <w:pPr>
        <w:widowControl w:val="0"/>
        <w:ind w:firstLine="709"/>
        <w:jc w:val="both"/>
        <w:rPr>
          <w:sz w:val="28"/>
        </w:rPr>
      </w:pPr>
      <w:r w:rsidRPr="00411B91">
        <w:rPr>
          <w:sz w:val="28"/>
        </w:rPr>
        <w:t>4.2. </w:t>
      </w:r>
      <w:r w:rsidR="008A6F4E" w:rsidRPr="00411B91">
        <w:rPr>
          <w:sz w:val="28"/>
        </w:rPr>
        <w:t>В случае нарушения получателем субсидии условий, установленных при предоставлении субсидии, выявленных в том числе по фактам проверок, проведенных Администрацией, и (или) органом государственного финансового контроля, а также в случаях, предусмотренных Соглашением в соответствии с законодательством Российской Федерации, Администрация в течение 10 рабочих дней со дня установления указанных фактов уведомляет получателя субсидии об одностороннем отказе от исполнения Соглашения в соответствии со статьей 450.1 Гражданского кодекса Российской Федерации и необходимости возврата в областной бюджет субсидии в полном объеме.</w:t>
      </w:r>
    </w:p>
    <w:p w:rsidR="008A6F4E" w:rsidRPr="00411B91" w:rsidRDefault="008A6F4E" w:rsidP="008A6F4E">
      <w:pPr>
        <w:pStyle w:val="ConsPlusNormal"/>
        <w:spacing w:line="228" w:lineRule="auto"/>
        <w:ind w:firstLine="709"/>
        <w:jc w:val="both"/>
        <w:rPr>
          <w:rFonts w:ascii="Times New Roman" w:hAnsi="Times New Roman"/>
          <w:sz w:val="28"/>
          <w:shd w:val="clear" w:color="auto" w:fill="95BFFF"/>
        </w:rPr>
      </w:pPr>
      <w:r w:rsidRPr="00411B91">
        <w:rPr>
          <w:rFonts w:ascii="Times New Roman" w:hAnsi="Times New Roman"/>
          <w:sz w:val="28"/>
          <w:szCs w:val="28"/>
        </w:rPr>
        <w:t>4.3. </w:t>
      </w:r>
      <w:r w:rsidRPr="00411B91">
        <w:rPr>
          <w:rFonts w:ascii="Times New Roman" w:hAnsi="Times New Roman"/>
          <w:sz w:val="28"/>
        </w:rPr>
        <w:t>При недостижении значения результата предоставления субсидии на поддержку элитного семеноводства в течение 10 рабочих дней со дня установления указанных фактов уведомляет получателя субсидии о необходимости возврата субсидии, в размере, рассчитанном по следующей формуле:</w:t>
      </w:r>
    </w:p>
    <w:p w:rsidR="008A6F4E" w:rsidRPr="00411B91" w:rsidRDefault="008A6F4E" w:rsidP="008A6F4E">
      <w:pPr>
        <w:spacing w:line="228" w:lineRule="auto"/>
        <w:ind w:firstLine="709"/>
        <w:jc w:val="both"/>
        <w:rPr>
          <w:sz w:val="24"/>
        </w:rPr>
      </w:pPr>
    </w:p>
    <w:p w:rsidR="008A6F4E" w:rsidRPr="00411B91" w:rsidRDefault="008A6F4E" w:rsidP="008A6F4E">
      <w:pPr>
        <w:spacing w:line="228" w:lineRule="auto"/>
        <w:jc w:val="center"/>
        <w:rPr>
          <w:sz w:val="28"/>
        </w:rPr>
      </w:pPr>
      <w:proofErr w:type="spellStart"/>
      <w:r w:rsidRPr="00411B91">
        <w:rPr>
          <w:sz w:val="24"/>
        </w:rPr>
        <w:t>V</w:t>
      </w:r>
      <w:r w:rsidRPr="00411B91">
        <w:rPr>
          <w:sz w:val="24"/>
          <w:vertAlign w:val="subscript"/>
        </w:rPr>
        <w:t>возврата</w:t>
      </w:r>
      <w:proofErr w:type="spellEnd"/>
      <w:r w:rsidRPr="00411B91">
        <w:rPr>
          <w:sz w:val="24"/>
        </w:rPr>
        <w:t xml:space="preserve"> = </w:t>
      </w:r>
      <w:proofErr w:type="spellStart"/>
      <w:r w:rsidRPr="00411B91">
        <w:rPr>
          <w:sz w:val="24"/>
        </w:rPr>
        <w:t>V</w:t>
      </w:r>
      <w:r w:rsidRPr="00411B91">
        <w:rPr>
          <w:sz w:val="24"/>
          <w:vertAlign w:val="subscript"/>
        </w:rPr>
        <w:t>субсидии</w:t>
      </w:r>
      <w:proofErr w:type="spellEnd"/>
      <w:r w:rsidRPr="00411B91">
        <w:rPr>
          <w:sz w:val="24"/>
        </w:rPr>
        <w:t xml:space="preserve"> x (1-ф/</w:t>
      </w:r>
      <w:proofErr w:type="gramStart"/>
      <w:r w:rsidRPr="00411B91">
        <w:rPr>
          <w:sz w:val="24"/>
        </w:rPr>
        <w:t>п)*</w:t>
      </w:r>
      <w:proofErr w:type="gramEnd"/>
      <w:r w:rsidRPr="00411B91">
        <w:rPr>
          <w:sz w:val="24"/>
        </w:rPr>
        <w:t>0,1,</w:t>
      </w:r>
    </w:p>
    <w:p w:rsidR="008A6F4E" w:rsidRPr="00411B91" w:rsidRDefault="008A6F4E" w:rsidP="008A6F4E">
      <w:pPr>
        <w:spacing w:line="228" w:lineRule="auto"/>
        <w:ind w:firstLine="709"/>
        <w:jc w:val="both"/>
        <w:rPr>
          <w:sz w:val="28"/>
        </w:rPr>
      </w:pPr>
    </w:p>
    <w:p w:rsidR="008A6F4E" w:rsidRPr="00411B91" w:rsidRDefault="008A6F4E" w:rsidP="008A6F4E">
      <w:pPr>
        <w:spacing w:line="228" w:lineRule="auto"/>
        <w:ind w:firstLine="709"/>
        <w:jc w:val="both"/>
        <w:rPr>
          <w:sz w:val="28"/>
        </w:rPr>
      </w:pPr>
      <w:r w:rsidRPr="00411B91">
        <w:rPr>
          <w:sz w:val="28"/>
        </w:rPr>
        <w:t xml:space="preserve">где </w:t>
      </w:r>
      <w:proofErr w:type="spellStart"/>
      <w:r w:rsidRPr="00411B91">
        <w:rPr>
          <w:sz w:val="28"/>
        </w:rPr>
        <w:t>V</w:t>
      </w:r>
      <w:r w:rsidRPr="00411B91">
        <w:rPr>
          <w:sz w:val="28"/>
          <w:vertAlign w:val="subscript"/>
        </w:rPr>
        <w:t>возврата</w:t>
      </w:r>
      <w:proofErr w:type="spellEnd"/>
      <w:r w:rsidRPr="00411B91">
        <w:rPr>
          <w:sz w:val="28"/>
        </w:rPr>
        <w:t xml:space="preserve"> – размер субсидии к возврату (рублей);</w:t>
      </w:r>
    </w:p>
    <w:p w:rsidR="008A6F4E" w:rsidRPr="00411B91" w:rsidRDefault="008A6F4E" w:rsidP="008A6F4E">
      <w:pPr>
        <w:spacing w:line="228" w:lineRule="auto"/>
        <w:ind w:firstLine="709"/>
        <w:jc w:val="both"/>
        <w:rPr>
          <w:sz w:val="28"/>
        </w:rPr>
      </w:pPr>
      <w:proofErr w:type="spellStart"/>
      <w:r w:rsidRPr="00411B91">
        <w:rPr>
          <w:sz w:val="28"/>
        </w:rPr>
        <w:t>V</w:t>
      </w:r>
      <w:r w:rsidRPr="00411B91">
        <w:rPr>
          <w:sz w:val="28"/>
          <w:vertAlign w:val="subscript"/>
        </w:rPr>
        <w:t>субсидии</w:t>
      </w:r>
      <w:proofErr w:type="spellEnd"/>
      <w:r w:rsidRPr="00411B91">
        <w:rPr>
          <w:sz w:val="28"/>
        </w:rPr>
        <w:t>– размер выплаченной субсидии (рублей);</w:t>
      </w:r>
    </w:p>
    <w:p w:rsidR="008A6F4E" w:rsidRPr="00411B91" w:rsidRDefault="008A6F4E" w:rsidP="008A6F4E">
      <w:pPr>
        <w:spacing w:line="228" w:lineRule="auto"/>
        <w:ind w:firstLine="709"/>
        <w:jc w:val="both"/>
        <w:rPr>
          <w:sz w:val="28"/>
        </w:rPr>
      </w:pPr>
      <w:r w:rsidRPr="00411B91">
        <w:rPr>
          <w:sz w:val="28"/>
        </w:rPr>
        <w:t>ф – фактическое значение выполнения показателя или засеянная элитными семенами площадь (гектаров) в году предоставления субсидии;</w:t>
      </w:r>
    </w:p>
    <w:p w:rsidR="008A6F4E" w:rsidRPr="00411B91" w:rsidRDefault="008A6F4E" w:rsidP="008A6F4E">
      <w:pPr>
        <w:spacing w:line="228" w:lineRule="auto"/>
        <w:ind w:firstLine="709"/>
        <w:jc w:val="both"/>
        <w:rPr>
          <w:sz w:val="28"/>
        </w:rPr>
      </w:pPr>
      <w:r w:rsidRPr="00411B91">
        <w:rPr>
          <w:sz w:val="28"/>
        </w:rPr>
        <w:t>п – плановое значение выполнения показателя, площадь, планируемая к засеву элитными семенами (гектаров) в году предоставления субсидии;</w:t>
      </w:r>
    </w:p>
    <w:p w:rsidR="008A6F4E" w:rsidRPr="00411B91" w:rsidRDefault="008A6F4E" w:rsidP="008A6F4E">
      <w:pPr>
        <w:spacing w:line="228" w:lineRule="auto"/>
        <w:ind w:firstLine="709"/>
        <w:jc w:val="both"/>
        <w:rPr>
          <w:sz w:val="28"/>
        </w:rPr>
      </w:pPr>
      <w:r w:rsidRPr="00411B91">
        <w:rPr>
          <w:sz w:val="28"/>
        </w:rPr>
        <w:t xml:space="preserve">В случае если фактические значения результата предоставления субсидии </w:t>
      </w:r>
      <w:r w:rsidRPr="00411B91">
        <w:br/>
      </w:r>
      <w:r w:rsidRPr="00411B91">
        <w:rPr>
          <w:sz w:val="28"/>
        </w:rPr>
        <w:t xml:space="preserve">за отчетный финансовый год ниже установленных в Соглашении вследствие обстоятельств непреодолимой силы, то есть чрезвычайных и непредотвратимых обстоятельств, при предоставлении получателем субсидии документов, </w:t>
      </w:r>
      <w:r w:rsidRPr="00411B91">
        <w:rPr>
          <w:sz w:val="28"/>
        </w:rPr>
        <w:lastRenderedPageBreak/>
        <w:t>подтверждающих наступление указанных обстоятельств (событий), возврат субсидии не осуществляется.</w:t>
      </w:r>
    </w:p>
    <w:p w:rsidR="008A6F4E" w:rsidRPr="00411B91" w:rsidRDefault="008A6F4E" w:rsidP="008A6F4E">
      <w:pPr>
        <w:spacing w:line="228" w:lineRule="auto"/>
        <w:ind w:firstLine="709"/>
        <w:jc w:val="both"/>
        <w:rPr>
          <w:sz w:val="28"/>
        </w:rPr>
      </w:pPr>
      <w:r w:rsidRPr="00411B91">
        <w:rPr>
          <w:sz w:val="28"/>
        </w:rPr>
        <w:t>4.4. Возврат субсидии осуществляется получателем субсидии при выявлении нарушений:</w:t>
      </w:r>
    </w:p>
    <w:p w:rsidR="008A6F4E" w:rsidRPr="00411B91" w:rsidRDefault="008A6F4E" w:rsidP="008A6F4E">
      <w:pPr>
        <w:widowControl w:val="0"/>
        <w:spacing w:line="228" w:lineRule="auto"/>
        <w:ind w:firstLine="709"/>
        <w:jc w:val="both"/>
        <w:rPr>
          <w:sz w:val="28"/>
        </w:rPr>
      </w:pPr>
      <w:r w:rsidRPr="00411B91">
        <w:rPr>
          <w:sz w:val="28"/>
        </w:rPr>
        <w:t>органом государственного финансового контроля – в сроки, предусмотренные бюджетным законодательством Российской Федерации;</w:t>
      </w:r>
    </w:p>
    <w:p w:rsidR="008A6F4E" w:rsidRPr="00411B91" w:rsidRDefault="008A6F4E" w:rsidP="008A6F4E">
      <w:pPr>
        <w:widowControl w:val="0"/>
        <w:spacing w:line="228" w:lineRule="auto"/>
        <w:ind w:firstLine="709"/>
        <w:jc w:val="both"/>
        <w:rPr>
          <w:sz w:val="28"/>
        </w:rPr>
      </w:pPr>
      <w:r w:rsidRPr="00411B91">
        <w:rPr>
          <w:sz w:val="28"/>
        </w:rPr>
        <w:t>Администрацией – в течение 20 рабочих дней со дня получения получателем субсидии уведомлений, указанных в пунктах 4.2, 4.3 настоящего раздела.</w:t>
      </w:r>
    </w:p>
    <w:p w:rsidR="008A6F4E" w:rsidRPr="00411B91" w:rsidRDefault="008A6F4E" w:rsidP="008A6F4E">
      <w:pPr>
        <w:spacing w:line="228" w:lineRule="auto"/>
        <w:ind w:firstLine="709"/>
        <w:jc w:val="both"/>
        <w:rPr>
          <w:sz w:val="28"/>
        </w:rPr>
      </w:pPr>
      <w:r w:rsidRPr="00411B91">
        <w:rPr>
          <w:sz w:val="28"/>
        </w:rPr>
        <w:t>4.5. Возврат субсидии в областной бюджет осуществляется на основании оформленных получателем субсидии платежных документов.</w:t>
      </w:r>
    </w:p>
    <w:p w:rsidR="004763F3" w:rsidRDefault="008A6F4E" w:rsidP="004763F3">
      <w:pPr>
        <w:ind w:firstLine="709"/>
        <w:jc w:val="both"/>
        <w:rPr>
          <w:sz w:val="28"/>
          <w:szCs w:val="28"/>
          <w:highlight w:val="yellow"/>
        </w:rPr>
      </w:pPr>
      <w:r w:rsidRPr="00411B91">
        <w:rPr>
          <w:sz w:val="28"/>
        </w:rPr>
        <w:t xml:space="preserve">4.6. В случае </w:t>
      </w:r>
      <w:proofErr w:type="spellStart"/>
      <w:r w:rsidRPr="00411B91">
        <w:rPr>
          <w:sz w:val="28"/>
        </w:rPr>
        <w:t>неперечисления</w:t>
      </w:r>
      <w:proofErr w:type="spellEnd"/>
      <w:r w:rsidRPr="00411B91">
        <w:rPr>
          <w:sz w:val="28"/>
        </w:rPr>
        <w:t xml:space="preserve"> получателем субсидии и (или) расчетного размера субсидии в областной бюджет в срок, установленные </w:t>
      </w:r>
      <w:hyperlink w:anchor="Par241" w:history="1">
        <w:r w:rsidRPr="00411B91">
          <w:rPr>
            <w:sz w:val="28"/>
          </w:rPr>
          <w:t>пунктом 4.</w:t>
        </w:r>
      </w:hyperlink>
      <w:r w:rsidRPr="00411B91">
        <w:rPr>
          <w:sz w:val="28"/>
        </w:rPr>
        <w:t>4 настоящего раздела, указанные средства взыскиваются Администрацией в судебном порядке.</w:t>
      </w:r>
      <w:r w:rsidR="004763F3" w:rsidRPr="004763F3">
        <w:rPr>
          <w:sz w:val="28"/>
          <w:szCs w:val="28"/>
          <w:highlight w:val="yellow"/>
        </w:rPr>
        <w:t xml:space="preserve"> </w:t>
      </w:r>
    </w:p>
    <w:p w:rsidR="004763F3" w:rsidRPr="006127CB" w:rsidRDefault="004763F3" w:rsidP="004763F3">
      <w:pPr>
        <w:ind w:firstLine="709"/>
        <w:jc w:val="both"/>
        <w:rPr>
          <w:rFonts w:eastAsia="Arial"/>
          <w:sz w:val="28"/>
          <w:szCs w:val="28"/>
          <w:lang w:eastAsia="ar-SA"/>
        </w:rPr>
      </w:pPr>
      <w:r w:rsidRPr="00F42F98">
        <w:rPr>
          <w:sz w:val="28"/>
          <w:szCs w:val="28"/>
        </w:rPr>
        <w:t>4.7.</w:t>
      </w:r>
      <w:r w:rsidR="00F42F98">
        <w:rPr>
          <w:sz w:val="28"/>
          <w:szCs w:val="28"/>
        </w:rPr>
        <w:t xml:space="preserve"> </w:t>
      </w:r>
      <w:r w:rsidRPr="00F42F98">
        <w:rPr>
          <w:sz w:val="28"/>
          <w:szCs w:val="28"/>
        </w:rPr>
        <w:t>В случае возникновения обстоятельств, приводящих к невозможности достижения значений результата предоставления субсидии, в целях достижения которого предоставляется субсидия (далее - результат предоставления субсидии), в сроки, определенные соглашением о предоставлении субсидии, Администрация по согласованию с сельскохозяйственным товаропроизводителем вправе принять решение о внесении изменений в соглашение о предоставлении субсидии в части продления сроков достижения результата предоставления субсидии (но не более чем на 24 месяца) без изменения размера субсидии. В случае невозможности достижения результата предоставления субсидии без изменения размера субсидии министерство вправе принять решение об уменьшении значения результата предоставления субсидии.</w:t>
      </w:r>
    </w:p>
    <w:p w:rsidR="008A6F4E" w:rsidRPr="00411B91" w:rsidRDefault="008A6F4E" w:rsidP="008A6F4E">
      <w:pPr>
        <w:spacing w:line="228" w:lineRule="auto"/>
        <w:ind w:firstLine="709"/>
        <w:jc w:val="both"/>
        <w:rPr>
          <w:sz w:val="28"/>
        </w:rPr>
      </w:pPr>
    </w:p>
    <w:p w:rsidR="00F61AB9" w:rsidRPr="00411B91" w:rsidRDefault="00F61AB9" w:rsidP="008D00D7">
      <w:pPr>
        <w:ind w:firstLine="709"/>
        <w:jc w:val="both"/>
        <w:rPr>
          <w:sz w:val="28"/>
        </w:rPr>
      </w:pPr>
    </w:p>
    <w:p w:rsidR="00461B48" w:rsidRPr="00411B91" w:rsidRDefault="00461B48" w:rsidP="008D00D7">
      <w:pPr>
        <w:ind w:firstLine="709"/>
        <w:jc w:val="both"/>
        <w:rPr>
          <w:sz w:val="28"/>
        </w:rPr>
        <w:sectPr w:rsidR="00461B48" w:rsidRPr="00411B91">
          <w:headerReference w:type="default" r:id="rId11"/>
          <w:pgSz w:w="11907" w:h="16840"/>
          <w:pgMar w:top="1134" w:right="567" w:bottom="1134" w:left="1701" w:header="709" w:footer="624" w:gutter="0"/>
          <w:pgNumType w:start="1"/>
          <w:cols w:space="720"/>
          <w:titlePg/>
        </w:sectPr>
      </w:pPr>
    </w:p>
    <w:p w:rsidR="00461B48" w:rsidRPr="00411B91" w:rsidRDefault="00461B48" w:rsidP="00461B48">
      <w:pPr>
        <w:pStyle w:val="ConsPlusNonformat"/>
        <w:spacing w:line="216" w:lineRule="auto"/>
        <w:ind w:left="10348"/>
        <w:jc w:val="center"/>
        <w:rPr>
          <w:rFonts w:ascii="Times New Roman" w:hAnsi="Times New Roman"/>
          <w:sz w:val="28"/>
          <w:szCs w:val="24"/>
        </w:rPr>
      </w:pPr>
      <w:r w:rsidRPr="00411B91">
        <w:rPr>
          <w:rFonts w:ascii="Times New Roman" w:hAnsi="Times New Roman"/>
          <w:sz w:val="28"/>
          <w:szCs w:val="24"/>
        </w:rPr>
        <w:lastRenderedPageBreak/>
        <w:t>Приложение № 1</w:t>
      </w:r>
    </w:p>
    <w:p w:rsidR="00461B48" w:rsidRPr="00411B91" w:rsidRDefault="00461B48" w:rsidP="00267311">
      <w:pPr>
        <w:pStyle w:val="ConsPlusNormal"/>
        <w:spacing w:line="216" w:lineRule="auto"/>
        <w:ind w:left="10348"/>
        <w:jc w:val="center"/>
        <w:rPr>
          <w:rFonts w:ascii="Times New Roman" w:eastAsia="Arial" w:hAnsi="Times New Roman"/>
          <w:sz w:val="28"/>
          <w:szCs w:val="28"/>
        </w:rPr>
      </w:pPr>
      <w:r w:rsidRPr="00411B91">
        <w:rPr>
          <w:rFonts w:ascii="Times New Roman" w:hAnsi="Times New Roman"/>
          <w:sz w:val="28"/>
          <w:szCs w:val="24"/>
        </w:rPr>
        <w:t xml:space="preserve">к Порядку </w:t>
      </w:r>
      <w:r w:rsidR="00267311" w:rsidRPr="00411B91">
        <w:rPr>
          <w:rFonts w:ascii="Times New Roman" w:hAnsi="Times New Roman"/>
          <w:sz w:val="28"/>
          <w:szCs w:val="24"/>
        </w:rPr>
        <w:t>предоставления субсидии сельскохозяйственным товаропроизводителям в рамках поддержки сельскохозяйственного производства на возмещение части затрат на поддержку элитного семеноводства</w:t>
      </w:r>
    </w:p>
    <w:p w:rsidR="009B6439" w:rsidRPr="00411B91" w:rsidRDefault="009B6439" w:rsidP="00461B48">
      <w:pPr>
        <w:widowControl w:val="0"/>
        <w:autoSpaceDE w:val="0"/>
        <w:ind w:right="-30"/>
        <w:jc w:val="center"/>
        <w:rPr>
          <w:rFonts w:eastAsia="Arial"/>
          <w:b/>
          <w:sz w:val="28"/>
          <w:szCs w:val="28"/>
        </w:rPr>
      </w:pPr>
    </w:p>
    <w:p w:rsidR="009B6439" w:rsidRPr="00411B91" w:rsidRDefault="009B6439" w:rsidP="009B6439">
      <w:pPr>
        <w:widowControl w:val="0"/>
        <w:autoSpaceDE w:val="0"/>
        <w:ind w:right="-30"/>
        <w:jc w:val="center"/>
        <w:rPr>
          <w:rFonts w:eastAsia="Arial"/>
          <w:b/>
          <w:sz w:val="28"/>
          <w:szCs w:val="28"/>
        </w:rPr>
      </w:pPr>
      <w:r w:rsidRPr="00411B91">
        <w:rPr>
          <w:rFonts w:eastAsia="Arial"/>
          <w:b/>
          <w:sz w:val="28"/>
          <w:szCs w:val="28"/>
        </w:rPr>
        <w:t>СПРАВКА-РАСЧЕТ</w:t>
      </w:r>
    </w:p>
    <w:p w:rsidR="009B6439" w:rsidRPr="00411B91" w:rsidRDefault="009B6439" w:rsidP="009B6439">
      <w:pPr>
        <w:widowControl w:val="0"/>
        <w:autoSpaceDE w:val="0"/>
        <w:ind w:right="-30"/>
        <w:jc w:val="center"/>
        <w:rPr>
          <w:rFonts w:eastAsia="Arial"/>
          <w:sz w:val="24"/>
          <w:szCs w:val="24"/>
        </w:rPr>
      </w:pPr>
      <w:r w:rsidRPr="00411B91">
        <w:rPr>
          <w:rFonts w:eastAsia="Arial"/>
          <w:sz w:val="24"/>
          <w:szCs w:val="24"/>
        </w:rPr>
        <w:t xml:space="preserve">на предоставление субсидии на поддержку элитного семеноводства </w:t>
      </w:r>
      <w:r w:rsidRPr="00411B91">
        <w:rPr>
          <w:rFonts w:eastAsia="Arial"/>
          <w:sz w:val="24"/>
          <w:szCs w:val="24"/>
        </w:rPr>
        <w:br/>
        <w:t>за счет средств федерального и областного бюджетов в 20____ году</w:t>
      </w:r>
    </w:p>
    <w:p w:rsidR="009B6439" w:rsidRPr="00411B91" w:rsidRDefault="009B6439" w:rsidP="009B6439">
      <w:pPr>
        <w:widowControl w:val="0"/>
        <w:autoSpaceDE w:val="0"/>
        <w:ind w:right="-30"/>
        <w:jc w:val="center"/>
        <w:rPr>
          <w:rFonts w:eastAsia="Arial"/>
          <w:sz w:val="18"/>
          <w:szCs w:val="18"/>
        </w:rPr>
      </w:pPr>
      <w:r w:rsidRPr="00411B91">
        <w:rPr>
          <w:rFonts w:eastAsia="Arial"/>
          <w:sz w:val="28"/>
          <w:szCs w:val="28"/>
        </w:rPr>
        <w:t>________________________________________________________________________</w:t>
      </w:r>
    </w:p>
    <w:p w:rsidR="009B6439" w:rsidRPr="00411B91" w:rsidRDefault="009B6439" w:rsidP="009B6439">
      <w:pPr>
        <w:widowControl w:val="0"/>
        <w:autoSpaceDE w:val="0"/>
        <w:ind w:right="-30"/>
        <w:jc w:val="center"/>
        <w:rPr>
          <w:rFonts w:eastAsia="Arial"/>
        </w:rPr>
      </w:pPr>
      <w:r w:rsidRPr="00411B91">
        <w:rPr>
          <w:rFonts w:eastAsia="Arial"/>
        </w:rPr>
        <w:t>(полное наименование сельхозтоваропроизводителя, муниципальное образование)</w:t>
      </w:r>
    </w:p>
    <w:p w:rsidR="009B6439" w:rsidRPr="00411B91" w:rsidRDefault="009B6439" w:rsidP="009B6439">
      <w:pPr>
        <w:widowControl w:val="0"/>
        <w:rPr>
          <w:sz w:val="28"/>
        </w:rPr>
      </w:pPr>
    </w:p>
    <w:tbl>
      <w:tblPr>
        <w:tblW w:w="150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2122"/>
        <w:gridCol w:w="1417"/>
        <w:gridCol w:w="1701"/>
        <w:gridCol w:w="1134"/>
        <w:gridCol w:w="1559"/>
        <w:gridCol w:w="1418"/>
        <w:gridCol w:w="1417"/>
        <w:gridCol w:w="2410"/>
        <w:gridCol w:w="1843"/>
      </w:tblGrid>
      <w:tr w:rsidR="009B6439" w:rsidRPr="00411B91" w:rsidTr="000C65C4">
        <w:trPr>
          <w:trHeight w:val="386"/>
        </w:trPr>
        <w:tc>
          <w:tcPr>
            <w:tcW w:w="2122" w:type="dxa"/>
            <w:vMerge w:val="restart"/>
            <w:tcBorders>
              <w:top w:val="single" w:sz="4" w:space="0" w:color="000000"/>
              <w:left w:val="single" w:sz="4" w:space="0" w:color="000000"/>
              <w:right w:val="single" w:sz="4" w:space="0" w:color="000000"/>
            </w:tcBorders>
            <w:tcMar>
              <w:top w:w="102" w:type="dxa"/>
              <w:left w:w="62" w:type="dxa"/>
              <w:bottom w:w="102" w:type="dxa"/>
              <w:right w:w="62" w:type="dxa"/>
            </w:tcMar>
          </w:tcPr>
          <w:p w:rsidR="009B6439" w:rsidRPr="00411B91" w:rsidRDefault="009B6439" w:rsidP="000C65C4">
            <w:pPr>
              <w:widowControl w:val="0"/>
              <w:jc w:val="center"/>
            </w:pPr>
            <w:r w:rsidRPr="00411B91">
              <w:t>Группа сельскохозяйственных культур</w:t>
            </w:r>
          </w:p>
        </w:tc>
        <w:tc>
          <w:tcPr>
            <w:tcW w:w="141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B6439" w:rsidRPr="00411B91" w:rsidRDefault="009B6439" w:rsidP="000C65C4">
            <w:pPr>
              <w:widowControl w:val="0"/>
              <w:jc w:val="center"/>
            </w:pPr>
            <w:r w:rsidRPr="00411B91">
              <w:t xml:space="preserve">Утвержденная ставка субсидии </w:t>
            </w:r>
            <w:r w:rsidRPr="00411B91">
              <w:br/>
              <w:t>на 1 гектар (рублей)</w:t>
            </w:r>
          </w:p>
        </w:tc>
        <w:tc>
          <w:tcPr>
            <w:tcW w:w="170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B6439" w:rsidRPr="00411B91" w:rsidRDefault="009B6439" w:rsidP="009B6439">
            <w:pPr>
              <w:widowControl w:val="0"/>
              <w:jc w:val="center"/>
            </w:pPr>
            <w:r w:rsidRPr="00411B91">
              <w:t>Посевная площадь, засеянная элитными семенами сельскохозяйственных культур (подлежащая субсидированию)</w:t>
            </w:r>
          </w:p>
          <w:p w:rsidR="009B6439" w:rsidRPr="00411B91" w:rsidRDefault="009B6439" w:rsidP="009B6439">
            <w:pPr>
              <w:widowControl w:val="0"/>
              <w:jc w:val="center"/>
            </w:pPr>
            <w:r w:rsidRPr="00411B91">
              <w:t>(гектар)</w:t>
            </w:r>
          </w:p>
        </w:tc>
        <w:tc>
          <w:tcPr>
            <w:tcW w:w="4111"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B6439" w:rsidRPr="00411B91" w:rsidRDefault="009B6439" w:rsidP="000C65C4">
            <w:pPr>
              <w:widowControl w:val="0"/>
              <w:jc w:val="center"/>
            </w:pPr>
            <w:r w:rsidRPr="00411B91">
              <w:t>Коэффициент &lt;*&gt;</w:t>
            </w:r>
          </w:p>
          <w:p w:rsidR="009B6439" w:rsidRPr="00411B91" w:rsidRDefault="009B6439" w:rsidP="000C65C4">
            <w:pPr>
              <w:widowControl w:val="0"/>
              <w:jc w:val="center"/>
            </w:pPr>
          </w:p>
        </w:tc>
        <w:tc>
          <w:tcPr>
            <w:tcW w:w="141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B6439" w:rsidRPr="00411B91" w:rsidRDefault="009B6439" w:rsidP="000C65C4">
            <w:pPr>
              <w:widowControl w:val="0"/>
              <w:jc w:val="center"/>
            </w:pPr>
            <w:r w:rsidRPr="00411B91">
              <w:t>Посевная площадь, засеянная элитными семенами отечественной селекции</w:t>
            </w:r>
          </w:p>
        </w:tc>
        <w:tc>
          <w:tcPr>
            <w:tcW w:w="2410"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B6439" w:rsidRPr="00411B91" w:rsidRDefault="009B6439" w:rsidP="000C65C4">
            <w:pPr>
              <w:widowControl w:val="0"/>
              <w:jc w:val="center"/>
            </w:pPr>
            <w:r w:rsidRPr="00411B91">
              <w:t>Сумма субсидии (рублей)</w:t>
            </w:r>
          </w:p>
          <w:p w:rsidR="009B6439" w:rsidRPr="00411B91" w:rsidRDefault="009B6439" w:rsidP="000C65C4">
            <w:pPr>
              <w:widowControl w:val="0"/>
              <w:jc w:val="center"/>
            </w:pPr>
            <w:r w:rsidRPr="00411B91">
              <w:t xml:space="preserve">(гр.2 х (гр.3 – гр.7) х гр. 5 х гр. 6 + гр.2 х гр.7 х гр. 4 х гр. 5 х </w:t>
            </w:r>
            <w:r w:rsidRPr="00411B91">
              <w:br/>
              <w:t>гр. 6)</w:t>
            </w:r>
          </w:p>
        </w:tc>
        <w:tc>
          <w:tcPr>
            <w:tcW w:w="184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B6439" w:rsidRPr="00411B91" w:rsidRDefault="009B6439" w:rsidP="000C65C4">
            <w:pPr>
              <w:widowControl w:val="0"/>
              <w:jc w:val="center"/>
            </w:pPr>
            <w:r w:rsidRPr="00411B91">
              <w:t xml:space="preserve">Сумма субсидии </w:t>
            </w:r>
            <w:r w:rsidRPr="00411B91">
              <w:br/>
              <w:t>к перечислению (рублей)</w:t>
            </w:r>
          </w:p>
        </w:tc>
      </w:tr>
      <w:tr w:rsidR="009B6439" w:rsidRPr="00411B91" w:rsidTr="000C65C4">
        <w:trPr>
          <w:trHeight w:val="1351"/>
        </w:trPr>
        <w:tc>
          <w:tcPr>
            <w:tcW w:w="2122" w:type="dxa"/>
            <w:vMerge/>
            <w:tcBorders>
              <w:left w:val="single" w:sz="4" w:space="0" w:color="000000"/>
              <w:bottom w:val="single" w:sz="4" w:space="0" w:color="000000"/>
              <w:right w:val="single" w:sz="4" w:space="0" w:color="000000"/>
            </w:tcBorders>
            <w:tcMar>
              <w:top w:w="102" w:type="dxa"/>
              <w:left w:w="62" w:type="dxa"/>
              <w:bottom w:w="102" w:type="dxa"/>
              <w:right w:w="62" w:type="dxa"/>
            </w:tcMar>
          </w:tcPr>
          <w:p w:rsidR="009B6439" w:rsidRPr="00411B91" w:rsidRDefault="009B6439" w:rsidP="000C65C4"/>
        </w:tc>
        <w:tc>
          <w:tcPr>
            <w:tcW w:w="141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B6439" w:rsidRPr="00411B91" w:rsidRDefault="009B6439" w:rsidP="000C65C4"/>
        </w:tc>
        <w:tc>
          <w:tcPr>
            <w:tcW w:w="170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B6439" w:rsidRPr="00411B91" w:rsidRDefault="009B6439" w:rsidP="000C65C4"/>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B6439" w:rsidRPr="00411B91" w:rsidRDefault="009B6439" w:rsidP="000C65C4">
            <w:pPr>
              <w:widowControl w:val="0"/>
              <w:jc w:val="center"/>
            </w:pPr>
            <w:r w:rsidRPr="00411B91">
              <w:t>к отечественной селек</w:t>
            </w:r>
            <w:r w:rsidRPr="00411B91">
              <w:softHyphen/>
              <w:t>ции</w:t>
            </w:r>
          </w:p>
        </w:tc>
        <w:tc>
          <w:tcPr>
            <w:tcW w:w="1559" w:type="dxa"/>
            <w:tcBorders>
              <w:top w:val="single" w:sz="4" w:space="0" w:color="000000"/>
              <w:left w:val="single" w:sz="4" w:space="0" w:color="000000"/>
              <w:bottom w:val="single" w:sz="4" w:space="0" w:color="000000"/>
              <w:right w:val="single" w:sz="4" w:space="0" w:color="auto"/>
            </w:tcBorders>
            <w:tcMar>
              <w:top w:w="102" w:type="dxa"/>
              <w:left w:w="62" w:type="dxa"/>
              <w:bottom w:w="102" w:type="dxa"/>
              <w:right w:w="62" w:type="dxa"/>
            </w:tcMar>
          </w:tcPr>
          <w:p w:rsidR="009B6439" w:rsidRPr="00411B91" w:rsidRDefault="009B6439" w:rsidP="000C65C4">
            <w:pPr>
              <w:widowControl w:val="0"/>
              <w:jc w:val="center"/>
            </w:pPr>
            <w:r w:rsidRPr="00411B91">
              <w:t xml:space="preserve">к результату предоставления субсидии </w:t>
            </w:r>
            <w:r w:rsidRPr="00411B91">
              <w:br/>
              <w:t>в отчетном финансовом году</w:t>
            </w:r>
          </w:p>
          <w:p w:rsidR="009B6439" w:rsidRPr="00411B91" w:rsidRDefault="009B6439" w:rsidP="000C65C4">
            <w:pPr>
              <w:widowControl w:val="0"/>
              <w:jc w:val="center"/>
            </w:pPr>
          </w:p>
        </w:tc>
        <w:tc>
          <w:tcPr>
            <w:tcW w:w="1418" w:type="dxa"/>
            <w:tcBorders>
              <w:top w:val="single" w:sz="4" w:space="0" w:color="000000"/>
              <w:left w:val="single" w:sz="4" w:space="0" w:color="auto"/>
              <w:bottom w:val="single" w:sz="4" w:space="0" w:color="000000"/>
              <w:right w:val="single" w:sz="4" w:space="0" w:color="000000"/>
            </w:tcBorders>
            <w:tcMar>
              <w:top w:w="102" w:type="dxa"/>
              <w:left w:w="62" w:type="dxa"/>
              <w:bottom w:w="102" w:type="dxa"/>
              <w:right w:w="62" w:type="dxa"/>
            </w:tcMar>
          </w:tcPr>
          <w:p w:rsidR="009B6439" w:rsidRPr="00411B91" w:rsidRDefault="009B6439" w:rsidP="000C65C4">
            <w:pPr>
              <w:widowControl w:val="0"/>
              <w:jc w:val="center"/>
            </w:pPr>
            <w:r w:rsidRPr="00411B91">
              <w:t xml:space="preserve">на возобновление деятельности получателя субсидии, пострадавшего в результате действий вооруженных формирований Украины </w:t>
            </w:r>
          </w:p>
        </w:tc>
        <w:tc>
          <w:tcPr>
            <w:tcW w:w="141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B6439" w:rsidRPr="00411B91" w:rsidRDefault="009B6439" w:rsidP="000C65C4"/>
        </w:tc>
        <w:tc>
          <w:tcPr>
            <w:tcW w:w="241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B6439" w:rsidRPr="00411B91" w:rsidRDefault="009B6439" w:rsidP="000C65C4"/>
        </w:tc>
        <w:tc>
          <w:tcPr>
            <w:tcW w:w="184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B6439" w:rsidRPr="00411B91" w:rsidRDefault="009B6439" w:rsidP="000C65C4"/>
        </w:tc>
      </w:tr>
      <w:tr w:rsidR="009B6439" w:rsidRPr="00411B91" w:rsidTr="000C65C4">
        <w:trPr>
          <w:trHeight w:val="102"/>
        </w:trPr>
        <w:tc>
          <w:tcPr>
            <w:tcW w:w="212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B6439" w:rsidRPr="00411B91" w:rsidRDefault="009B6439" w:rsidP="000C65C4">
            <w:pPr>
              <w:widowControl w:val="0"/>
              <w:jc w:val="center"/>
            </w:pPr>
            <w:r w:rsidRPr="00411B91">
              <w:t>1</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B6439" w:rsidRPr="00411B91" w:rsidRDefault="009B6439" w:rsidP="000C65C4">
            <w:pPr>
              <w:widowControl w:val="0"/>
              <w:jc w:val="center"/>
            </w:pPr>
            <w:r w:rsidRPr="00411B91">
              <w:t>2</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B6439" w:rsidRPr="00411B91" w:rsidRDefault="009B6439" w:rsidP="000C65C4">
            <w:pPr>
              <w:widowControl w:val="0"/>
              <w:jc w:val="center"/>
            </w:pPr>
            <w:r w:rsidRPr="00411B91">
              <w:t>3</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B6439" w:rsidRPr="00411B91" w:rsidRDefault="009B6439" w:rsidP="000C65C4">
            <w:pPr>
              <w:widowControl w:val="0"/>
              <w:jc w:val="center"/>
            </w:pPr>
            <w:r w:rsidRPr="00411B91">
              <w:t>4</w:t>
            </w:r>
          </w:p>
        </w:tc>
        <w:tc>
          <w:tcPr>
            <w:tcW w:w="1559" w:type="dxa"/>
            <w:tcBorders>
              <w:top w:val="single" w:sz="4" w:space="0" w:color="000000"/>
              <w:left w:val="single" w:sz="4" w:space="0" w:color="000000"/>
              <w:bottom w:val="single" w:sz="4" w:space="0" w:color="000000"/>
              <w:right w:val="single" w:sz="4" w:space="0" w:color="auto"/>
            </w:tcBorders>
            <w:tcMar>
              <w:top w:w="102" w:type="dxa"/>
              <w:left w:w="62" w:type="dxa"/>
              <w:bottom w:w="102" w:type="dxa"/>
              <w:right w:w="62" w:type="dxa"/>
            </w:tcMar>
          </w:tcPr>
          <w:p w:rsidR="009B6439" w:rsidRPr="00411B91" w:rsidRDefault="009B6439" w:rsidP="000C65C4">
            <w:pPr>
              <w:widowControl w:val="0"/>
              <w:jc w:val="center"/>
            </w:pPr>
            <w:r w:rsidRPr="00411B91">
              <w:t>5</w:t>
            </w:r>
          </w:p>
        </w:tc>
        <w:tc>
          <w:tcPr>
            <w:tcW w:w="1418" w:type="dxa"/>
            <w:tcBorders>
              <w:top w:val="single" w:sz="4" w:space="0" w:color="000000"/>
              <w:left w:val="single" w:sz="4" w:space="0" w:color="auto"/>
              <w:bottom w:val="single" w:sz="4" w:space="0" w:color="000000"/>
              <w:right w:val="single" w:sz="4" w:space="0" w:color="000000"/>
            </w:tcBorders>
            <w:tcMar>
              <w:top w:w="102" w:type="dxa"/>
              <w:left w:w="62" w:type="dxa"/>
              <w:bottom w:w="102" w:type="dxa"/>
              <w:right w:w="62" w:type="dxa"/>
            </w:tcMar>
          </w:tcPr>
          <w:p w:rsidR="009B6439" w:rsidRPr="00411B91" w:rsidRDefault="009B6439" w:rsidP="000C65C4">
            <w:pPr>
              <w:widowControl w:val="0"/>
              <w:jc w:val="center"/>
            </w:pPr>
            <w:r w:rsidRPr="00411B91">
              <w:t>6</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B6439" w:rsidRPr="00411B91" w:rsidRDefault="009B6439" w:rsidP="000C65C4">
            <w:pPr>
              <w:widowControl w:val="0"/>
              <w:jc w:val="center"/>
            </w:pPr>
            <w:r w:rsidRPr="00411B91">
              <w:t>7</w:t>
            </w:r>
          </w:p>
        </w:tc>
        <w:tc>
          <w:tcPr>
            <w:tcW w:w="24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B6439" w:rsidRPr="00411B91" w:rsidRDefault="009B6439" w:rsidP="000C65C4">
            <w:pPr>
              <w:widowControl w:val="0"/>
              <w:jc w:val="center"/>
            </w:pPr>
            <w:r w:rsidRPr="00411B91">
              <w:t>8</w:t>
            </w:r>
          </w:p>
        </w:tc>
        <w:tc>
          <w:tcPr>
            <w:tcW w:w="184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B6439" w:rsidRPr="00411B91" w:rsidRDefault="009B6439" w:rsidP="000C65C4">
            <w:pPr>
              <w:widowControl w:val="0"/>
              <w:jc w:val="center"/>
            </w:pPr>
            <w:r w:rsidRPr="00411B91">
              <w:t>9</w:t>
            </w:r>
          </w:p>
        </w:tc>
      </w:tr>
      <w:tr w:rsidR="009B6439" w:rsidRPr="00411B91" w:rsidTr="000C65C4">
        <w:trPr>
          <w:trHeight w:val="210"/>
        </w:trPr>
        <w:tc>
          <w:tcPr>
            <w:tcW w:w="212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B6439" w:rsidRPr="00411B91" w:rsidRDefault="009B6439" w:rsidP="000C65C4">
            <w:pPr>
              <w:widowControl w:val="0"/>
              <w:jc w:val="center"/>
              <w:rPr>
                <w:sz w:val="28"/>
              </w:rPr>
            </w:pP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B6439" w:rsidRPr="00411B91" w:rsidRDefault="009B6439" w:rsidP="000C65C4">
            <w:pPr>
              <w:widowControl w:val="0"/>
              <w:jc w:val="center"/>
              <w:rPr>
                <w:sz w:val="28"/>
              </w:rPr>
            </w:pP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B6439" w:rsidRPr="00411B91" w:rsidRDefault="009B6439" w:rsidP="000C65C4">
            <w:pPr>
              <w:widowControl w:val="0"/>
              <w:jc w:val="center"/>
              <w:rPr>
                <w:sz w:val="28"/>
              </w:rPr>
            </w:pP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B6439" w:rsidRPr="00411B91" w:rsidRDefault="009B6439" w:rsidP="000C65C4">
            <w:pPr>
              <w:widowControl w:val="0"/>
              <w:jc w:val="center"/>
              <w:rPr>
                <w:sz w:val="28"/>
              </w:rPr>
            </w:pPr>
          </w:p>
        </w:tc>
        <w:tc>
          <w:tcPr>
            <w:tcW w:w="1559" w:type="dxa"/>
            <w:tcBorders>
              <w:top w:val="single" w:sz="4" w:space="0" w:color="000000"/>
              <w:left w:val="single" w:sz="4" w:space="0" w:color="000000"/>
              <w:bottom w:val="single" w:sz="4" w:space="0" w:color="000000"/>
              <w:right w:val="single" w:sz="4" w:space="0" w:color="auto"/>
            </w:tcBorders>
            <w:tcMar>
              <w:top w:w="102" w:type="dxa"/>
              <w:left w:w="62" w:type="dxa"/>
              <w:bottom w:w="102" w:type="dxa"/>
              <w:right w:w="62" w:type="dxa"/>
            </w:tcMar>
          </w:tcPr>
          <w:p w:rsidR="009B6439" w:rsidRPr="00411B91" w:rsidRDefault="009B6439" w:rsidP="000C65C4">
            <w:pPr>
              <w:widowControl w:val="0"/>
              <w:jc w:val="center"/>
              <w:rPr>
                <w:sz w:val="28"/>
              </w:rPr>
            </w:pPr>
          </w:p>
        </w:tc>
        <w:tc>
          <w:tcPr>
            <w:tcW w:w="1418" w:type="dxa"/>
            <w:tcBorders>
              <w:top w:val="single" w:sz="4" w:space="0" w:color="000000"/>
              <w:left w:val="single" w:sz="4" w:space="0" w:color="auto"/>
              <w:bottom w:val="single" w:sz="4" w:space="0" w:color="000000"/>
              <w:right w:val="single" w:sz="4" w:space="0" w:color="000000"/>
            </w:tcBorders>
            <w:tcMar>
              <w:top w:w="102" w:type="dxa"/>
              <w:left w:w="62" w:type="dxa"/>
              <w:bottom w:w="102" w:type="dxa"/>
              <w:right w:w="62" w:type="dxa"/>
            </w:tcMar>
          </w:tcPr>
          <w:p w:rsidR="009B6439" w:rsidRPr="00411B91" w:rsidRDefault="009B6439" w:rsidP="000C65C4">
            <w:pPr>
              <w:widowControl w:val="0"/>
              <w:jc w:val="center"/>
              <w:rPr>
                <w:sz w:val="28"/>
              </w:rPr>
            </w:pP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B6439" w:rsidRPr="00411B91" w:rsidRDefault="009B6439" w:rsidP="000C65C4">
            <w:pPr>
              <w:widowControl w:val="0"/>
              <w:jc w:val="center"/>
              <w:rPr>
                <w:sz w:val="28"/>
              </w:rPr>
            </w:pPr>
          </w:p>
        </w:tc>
        <w:tc>
          <w:tcPr>
            <w:tcW w:w="24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B6439" w:rsidRPr="00411B91" w:rsidRDefault="009B6439" w:rsidP="000C65C4">
            <w:pPr>
              <w:widowControl w:val="0"/>
              <w:jc w:val="center"/>
              <w:rPr>
                <w:sz w:val="28"/>
              </w:rPr>
            </w:pPr>
          </w:p>
        </w:tc>
        <w:tc>
          <w:tcPr>
            <w:tcW w:w="184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B6439" w:rsidRPr="00411B91" w:rsidRDefault="009B6439" w:rsidP="000C65C4">
            <w:pPr>
              <w:widowControl w:val="0"/>
              <w:jc w:val="center"/>
              <w:rPr>
                <w:sz w:val="28"/>
              </w:rPr>
            </w:pPr>
          </w:p>
        </w:tc>
      </w:tr>
      <w:tr w:rsidR="009B6439" w:rsidRPr="00411B91" w:rsidTr="000C65C4">
        <w:trPr>
          <w:trHeight w:val="93"/>
        </w:trPr>
        <w:tc>
          <w:tcPr>
            <w:tcW w:w="212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B6439" w:rsidRPr="00411B91" w:rsidRDefault="009B6439" w:rsidP="000C65C4">
            <w:pPr>
              <w:widowControl w:val="0"/>
              <w:jc w:val="center"/>
            </w:pPr>
            <w:r w:rsidRPr="00411B91">
              <w:t>Итого к финансированию</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B6439" w:rsidRPr="00411B91" w:rsidRDefault="009B6439" w:rsidP="000C65C4">
            <w:pPr>
              <w:widowControl w:val="0"/>
              <w:jc w:val="center"/>
            </w:pPr>
            <w:r w:rsidRPr="00411B91">
              <w:t>х</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B6439" w:rsidRPr="00411B91" w:rsidRDefault="009B6439" w:rsidP="000C65C4">
            <w:pPr>
              <w:widowControl w:val="0"/>
              <w:jc w:val="center"/>
            </w:pPr>
            <w:r w:rsidRPr="00411B91">
              <w:t>х</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B6439" w:rsidRPr="00411B91" w:rsidRDefault="009B6439" w:rsidP="000C65C4">
            <w:pPr>
              <w:widowControl w:val="0"/>
              <w:jc w:val="center"/>
            </w:pPr>
            <w:r w:rsidRPr="00411B91">
              <w:t>х</w:t>
            </w:r>
          </w:p>
        </w:tc>
        <w:tc>
          <w:tcPr>
            <w:tcW w:w="1559" w:type="dxa"/>
            <w:tcBorders>
              <w:top w:val="single" w:sz="4" w:space="0" w:color="000000"/>
              <w:left w:val="single" w:sz="4" w:space="0" w:color="000000"/>
              <w:bottom w:val="single" w:sz="4" w:space="0" w:color="000000"/>
              <w:right w:val="single" w:sz="4" w:space="0" w:color="auto"/>
            </w:tcBorders>
            <w:tcMar>
              <w:top w:w="102" w:type="dxa"/>
              <w:left w:w="62" w:type="dxa"/>
              <w:bottom w:w="102" w:type="dxa"/>
              <w:right w:w="62" w:type="dxa"/>
            </w:tcMar>
          </w:tcPr>
          <w:p w:rsidR="009B6439" w:rsidRPr="00411B91" w:rsidRDefault="009B6439" w:rsidP="000C65C4">
            <w:pPr>
              <w:widowControl w:val="0"/>
              <w:jc w:val="center"/>
            </w:pPr>
            <w:r w:rsidRPr="00411B91">
              <w:t>х</w:t>
            </w:r>
          </w:p>
        </w:tc>
        <w:tc>
          <w:tcPr>
            <w:tcW w:w="1418" w:type="dxa"/>
            <w:tcBorders>
              <w:top w:val="single" w:sz="4" w:space="0" w:color="000000"/>
              <w:left w:val="single" w:sz="4" w:space="0" w:color="auto"/>
              <w:bottom w:val="single" w:sz="4" w:space="0" w:color="000000"/>
              <w:right w:val="single" w:sz="4" w:space="0" w:color="000000"/>
            </w:tcBorders>
            <w:tcMar>
              <w:top w:w="102" w:type="dxa"/>
              <w:left w:w="62" w:type="dxa"/>
              <w:bottom w:w="102" w:type="dxa"/>
              <w:right w:w="62" w:type="dxa"/>
            </w:tcMar>
          </w:tcPr>
          <w:p w:rsidR="009B6439" w:rsidRPr="00411B91" w:rsidRDefault="009B6439" w:rsidP="000C65C4">
            <w:pPr>
              <w:widowControl w:val="0"/>
              <w:jc w:val="center"/>
            </w:pPr>
            <w:r w:rsidRPr="00411B91">
              <w:t>х</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B6439" w:rsidRPr="00411B91" w:rsidRDefault="009B6439" w:rsidP="000C65C4">
            <w:pPr>
              <w:widowControl w:val="0"/>
              <w:jc w:val="center"/>
            </w:pPr>
            <w:r w:rsidRPr="00411B91">
              <w:t>х</w:t>
            </w:r>
          </w:p>
        </w:tc>
        <w:tc>
          <w:tcPr>
            <w:tcW w:w="24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B6439" w:rsidRPr="00411B91" w:rsidRDefault="009B6439" w:rsidP="000C65C4">
            <w:pPr>
              <w:widowControl w:val="0"/>
              <w:jc w:val="center"/>
            </w:pPr>
            <w:r w:rsidRPr="00411B91">
              <w:t>х</w:t>
            </w:r>
          </w:p>
        </w:tc>
        <w:tc>
          <w:tcPr>
            <w:tcW w:w="184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B6439" w:rsidRPr="00411B91" w:rsidRDefault="009B6439" w:rsidP="000C65C4">
            <w:pPr>
              <w:widowControl w:val="0"/>
              <w:jc w:val="center"/>
            </w:pPr>
          </w:p>
        </w:tc>
      </w:tr>
    </w:tbl>
    <w:p w:rsidR="00B768D2" w:rsidRPr="00411B91" w:rsidRDefault="00B768D2" w:rsidP="006675E1">
      <w:pPr>
        <w:ind w:firstLine="567"/>
        <w:jc w:val="both"/>
      </w:pPr>
    </w:p>
    <w:p w:rsidR="009B6439" w:rsidRPr="00411B91" w:rsidRDefault="009B6439" w:rsidP="006675E1">
      <w:pPr>
        <w:ind w:firstLine="567"/>
        <w:jc w:val="both"/>
      </w:pPr>
      <w:r w:rsidRPr="00411B91">
        <w:t xml:space="preserve">&lt;*&gt; 2 – для площадей, планируемых к засеву элитными семенами отечественной селекции; </w:t>
      </w:r>
    </w:p>
    <w:p w:rsidR="009B6439" w:rsidRPr="00411B91" w:rsidRDefault="009B6439" w:rsidP="006675E1">
      <w:pPr>
        <w:ind w:firstLine="567"/>
        <w:jc w:val="both"/>
      </w:pPr>
      <w:r w:rsidRPr="00411B91">
        <w:t>не выше 1,2 – при выполнении результата предоставления субсидии в отчетном финансовом году, равном отношению фактического значения за отчетный год к установленному значению (1 – при отсутствии результата предоставления субсидии в отчетном финансовом году);</w:t>
      </w:r>
    </w:p>
    <w:p w:rsidR="009B6439" w:rsidRPr="00411B91" w:rsidRDefault="009B6439" w:rsidP="006675E1">
      <w:pPr>
        <w:ind w:firstLine="567"/>
        <w:jc w:val="both"/>
      </w:pPr>
      <w:r w:rsidRPr="00411B91">
        <w:lastRenderedPageBreak/>
        <w:t>не менее 0,8 – при невыполнении результата предоставления субсидии в отчетном финансовом году, равном отношению фактического значения за отчетный год к установленному значению (1 – при отсутствии результата предоставления субсидии в отчетном финансовом году);</w:t>
      </w:r>
    </w:p>
    <w:p w:rsidR="009B6439" w:rsidRPr="00411B91" w:rsidRDefault="009B6439" w:rsidP="006675E1">
      <w:pPr>
        <w:widowControl w:val="0"/>
        <w:ind w:firstLine="567"/>
        <w:jc w:val="both"/>
      </w:pPr>
      <w:r w:rsidRPr="00411B91">
        <w:t>1,5 – повышающий коэффициент, применяемый в случае оказания поддержки по данному направлению на мероприятия по возобновлению деятельности получателя субсидии, пострадавшего в результате действий вооруженных формирований Украины (1 – при отсутствии указанных событий).</w:t>
      </w:r>
    </w:p>
    <w:p w:rsidR="006675E1" w:rsidRPr="00411B91" w:rsidRDefault="006675E1" w:rsidP="009B6439">
      <w:pPr>
        <w:autoSpaceDE w:val="0"/>
        <w:jc w:val="both"/>
        <w:rPr>
          <w:rFonts w:eastAsia="Arial"/>
          <w:sz w:val="28"/>
          <w:szCs w:val="24"/>
        </w:rPr>
      </w:pPr>
    </w:p>
    <w:p w:rsidR="009B6439" w:rsidRPr="00411B91" w:rsidRDefault="009B6439" w:rsidP="009B6439">
      <w:pPr>
        <w:autoSpaceDE w:val="0"/>
        <w:jc w:val="both"/>
        <w:rPr>
          <w:rFonts w:eastAsia="Arial"/>
          <w:sz w:val="28"/>
          <w:szCs w:val="24"/>
        </w:rPr>
      </w:pPr>
      <w:r w:rsidRPr="00411B91">
        <w:rPr>
          <w:rFonts w:eastAsia="Arial"/>
          <w:sz w:val="28"/>
          <w:szCs w:val="24"/>
        </w:rPr>
        <w:t>Руководитель  _______________  ___________________________</w:t>
      </w:r>
    </w:p>
    <w:p w:rsidR="009B6439" w:rsidRPr="00411B91" w:rsidRDefault="009B6439" w:rsidP="009B6439">
      <w:pPr>
        <w:autoSpaceDE w:val="0"/>
        <w:jc w:val="both"/>
        <w:rPr>
          <w:rFonts w:eastAsia="Arial"/>
          <w:sz w:val="28"/>
          <w:szCs w:val="24"/>
        </w:rPr>
      </w:pPr>
      <w:r w:rsidRPr="00411B91">
        <w:rPr>
          <w:rFonts w:eastAsia="Arial"/>
          <w:szCs w:val="24"/>
        </w:rPr>
        <w:t>(подпись)(Ф.И.О.)</w:t>
      </w:r>
    </w:p>
    <w:p w:rsidR="009B6439" w:rsidRPr="00411B91" w:rsidRDefault="009B6439" w:rsidP="009B6439">
      <w:pPr>
        <w:autoSpaceDE w:val="0"/>
        <w:jc w:val="both"/>
        <w:rPr>
          <w:rFonts w:eastAsia="Arial"/>
          <w:sz w:val="18"/>
          <w:szCs w:val="24"/>
        </w:rPr>
      </w:pPr>
    </w:p>
    <w:p w:rsidR="009B6439" w:rsidRPr="00411B91" w:rsidRDefault="009B6439" w:rsidP="009B6439">
      <w:pPr>
        <w:autoSpaceDE w:val="0"/>
        <w:jc w:val="both"/>
        <w:rPr>
          <w:rFonts w:eastAsia="Arial"/>
          <w:sz w:val="28"/>
          <w:szCs w:val="24"/>
        </w:rPr>
      </w:pPr>
      <w:r w:rsidRPr="00411B91">
        <w:rPr>
          <w:rFonts w:eastAsia="Arial"/>
          <w:sz w:val="28"/>
          <w:szCs w:val="24"/>
        </w:rPr>
        <w:t>Главный бухгалтер (при наличии)   _______________  ______________________</w:t>
      </w:r>
    </w:p>
    <w:p w:rsidR="009B6439" w:rsidRPr="00411B91" w:rsidRDefault="009B6439" w:rsidP="009B6439">
      <w:pPr>
        <w:autoSpaceDE w:val="0"/>
        <w:jc w:val="both"/>
        <w:rPr>
          <w:rFonts w:eastAsia="Arial"/>
          <w:sz w:val="28"/>
          <w:szCs w:val="24"/>
        </w:rPr>
      </w:pPr>
      <w:r w:rsidRPr="00411B91">
        <w:rPr>
          <w:rFonts w:eastAsia="Arial"/>
          <w:szCs w:val="24"/>
        </w:rPr>
        <w:t>(подпись)(Ф.И.О.)</w:t>
      </w:r>
    </w:p>
    <w:p w:rsidR="009B6439" w:rsidRPr="00411B91" w:rsidRDefault="009B6439" w:rsidP="009B6439">
      <w:pPr>
        <w:numPr>
          <w:ilvl w:val="0"/>
          <w:numId w:val="1"/>
        </w:numPr>
        <w:tabs>
          <w:tab w:val="left" w:pos="6379"/>
        </w:tabs>
        <w:suppressAutoHyphens/>
        <w:jc w:val="both"/>
        <w:rPr>
          <w:sz w:val="28"/>
          <w:szCs w:val="28"/>
        </w:rPr>
      </w:pPr>
      <w:r w:rsidRPr="00411B91">
        <w:rPr>
          <w:sz w:val="28"/>
          <w:szCs w:val="28"/>
        </w:rPr>
        <w:t>М.П. (при наличии)</w:t>
      </w:r>
    </w:p>
    <w:p w:rsidR="009B6439" w:rsidRPr="00411B91" w:rsidRDefault="009B6439" w:rsidP="009B6439">
      <w:pPr>
        <w:numPr>
          <w:ilvl w:val="0"/>
          <w:numId w:val="1"/>
        </w:numPr>
        <w:tabs>
          <w:tab w:val="left" w:pos="6379"/>
        </w:tabs>
        <w:suppressAutoHyphens/>
        <w:jc w:val="both"/>
        <w:rPr>
          <w:sz w:val="28"/>
          <w:szCs w:val="28"/>
        </w:rPr>
      </w:pPr>
      <w:r w:rsidRPr="00411B91">
        <w:rPr>
          <w:sz w:val="28"/>
          <w:szCs w:val="28"/>
        </w:rPr>
        <w:t>«___» ____________20___ г.</w:t>
      </w:r>
    </w:p>
    <w:p w:rsidR="009B6439" w:rsidRPr="00411B91" w:rsidRDefault="009B6439" w:rsidP="009B6439">
      <w:pPr>
        <w:autoSpaceDE w:val="0"/>
        <w:autoSpaceDN w:val="0"/>
        <w:adjustRightInd w:val="0"/>
        <w:jc w:val="both"/>
      </w:pPr>
    </w:p>
    <w:p w:rsidR="009B6439" w:rsidRPr="00411B91" w:rsidRDefault="009B6439" w:rsidP="009B6439">
      <w:pPr>
        <w:autoSpaceDE w:val="0"/>
        <w:jc w:val="both"/>
        <w:rPr>
          <w:rFonts w:eastAsia="Arial"/>
          <w:sz w:val="28"/>
          <w:szCs w:val="24"/>
        </w:rPr>
      </w:pPr>
      <w:r w:rsidRPr="00411B91">
        <w:rPr>
          <w:rFonts w:eastAsia="Arial"/>
          <w:sz w:val="28"/>
          <w:szCs w:val="24"/>
        </w:rPr>
        <w:t>Исполнитель  _______________  ___________________________  ______________</w:t>
      </w:r>
    </w:p>
    <w:p w:rsidR="009B6439" w:rsidRPr="00411B91" w:rsidRDefault="009B6439" w:rsidP="009B6439">
      <w:pPr>
        <w:autoSpaceDE w:val="0"/>
        <w:jc w:val="both"/>
        <w:rPr>
          <w:sz w:val="24"/>
          <w:szCs w:val="24"/>
        </w:rPr>
      </w:pPr>
      <w:r w:rsidRPr="00411B91">
        <w:rPr>
          <w:rFonts w:eastAsia="Arial"/>
          <w:szCs w:val="24"/>
        </w:rPr>
        <w:t>(подпись)(</w:t>
      </w:r>
      <w:proofErr w:type="gramStart"/>
      <w:r w:rsidRPr="00411B91">
        <w:rPr>
          <w:rFonts w:eastAsia="Arial"/>
          <w:szCs w:val="24"/>
        </w:rPr>
        <w:t>Ф.И.О.)</w:t>
      </w:r>
      <w:r w:rsidRPr="00411B91">
        <w:rPr>
          <w:szCs w:val="24"/>
        </w:rPr>
        <w:t>(</w:t>
      </w:r>
      <w:proofErr w:type="gramEnd"/>
      <w:r w:rsidRPr="00411B91">
        <w:rPr>
          <w:szCs w:val="24"/>
        </w:rPr>
        <w:t>телефон)</w:t>
      </w:r>
    </w:p>
    <w:p w:rsidR="00461B48" w:rsidRPr="00411B91" w:rsidRDefault="00461B48" w:rsidP="00461B48">
      <w:pPr>
        <w:ind w:firstLine="709"/>
        <w:jc w:val="both"/>
        <w:rPr>
          <w:sz w:val="24"/>
        </w:rPr>
      </w:pPr>
    </w:p>
    <w:p w:rsidR="00461B48" w:rsidRPr="00411B91" w:rsidRDefault="00461B48" w:rsidP="008D00D7">
      <w:pPr>
        <w:ind w:firstLine="709"/>
        <w:jc w:val="both"/>
        <w:rPr>
          <w:sz w:val="28"/>
        </w:rPr>
        <w:sectPr w:rsidR="00461B48" w:rsidRPr="00411B91" w:rsidSect="00B768D2">
          <w:pgSz w:w="16840" w:h="11907" w:orient="landscape"/>
          <w:pgMar w:top="851" w:right="1134" w:bottom="567" w:left="1134" w:header="709" w:footer="624" w:gutter="0"/>
          <w:pgNumType w:start="1"/>
          <w:cols w:space="720"/>
          <w:titlePg/>
          <w:docGrid w:linePitch="272"/>
        </w:sectPr>
      </w:pPr>
    </w:p>
    <w:p w:rsidR="00461B48" w:rsidRPr="00411B91" w:rsidRDefault="00461B48" w:rsidP="009D3F0D">
      <w:pPr>
        <w:pStyle w:val="ConsPlusNonformat"/>
        <w:ind w:left="6237" w:right="113"/>
        <w:jc w:val="center"/>
        <w:rPr>
          <w:rFonts w:ascii="Times New Roman" w:hAnsi="Times New Roman"/>
          <w:sz w:val="28"/>
          <w:szCs w:val="24"/>
        </w:rPr>
      </w:pPr>
      <w:r w:rsidRPr="00411B91">
        <w:rPr>
          <w:rFonts w:ascii="Times New Roman" w:hAnsi="Times New Roman"/>
          <w:sz w:val="28"/>
          <w:szCs w:val="24"/>
        </w:rPr>
        <w:lastRenderedPageBreak/>
        <w:t>Приложение № 2</w:t>
      </w:r>
    </w:p>
    <w:p w:rsidR="00461B48" w:rsidRPr="00411B91" w:rsidRDefault="00461B48" w:rsidP="00267311">
      <w:pPr>
        <w:pStyle w:val="ConsPlusTitle"/>
        <w:ind w:left="6237" w:right="113"/>
        <w:jc w:val="center"/>
        <w:rPr>
          <w:rFonts w:ascii="Times New Roman" w:hAnsi="Times New Roman"/>
          <w:b w:val="0"/>
          <w:sz w:val="28"/>
          <w:szCs w:val="24"/>
        </w:rPr>
      </w:pPr>
      <w:r w:rsidRPr="00411B91">
        <w:rPr>
          <w:rFonts w:ascii="Times New Roman" w:eastAsia="Times New Roman" w:hAnsi="Times New Roman" w:cs="Times New Roman"/>
          <w:b w:val="0"/>
          <w:color w:val="000000"/>
          <w:sz w:val="28"/>
          <w:szCs w:val="24"/>
        </w:rPr>
        <w:t xml:space="preserve">к Порядку </w:t>
      </w:r>
      <w:r w:rsidR="00267311" w:rsidRPr="00411B91">
        <w:rPr>
          <w:rFonts w:ascii="Times New Roman" w:eastAsia="Times New Roman" w:hAnsi="Times New Roman" w:cs="Times New Roman"/>
          <w:b w:val="0"/>
          <w:color w:val="000000"/>
          <w:sz w:val="28"/>
          <w:szCs w:val="24"/>
        </w:rPr>
        <w:t>предоставления субсидии сельскохозяйственным товаропроизводителям в рамках поддержки сельскохозяйственного производства на возмещение части затрат на поддержку элитного семеноводства</w:t>
      </w:r>
    </w:p>
    <w:p w:rsidR="008C20F8" w:rsidRPr="00411B91" w:rsidRDefault="008C20F8" w:rsidP="008C20F8">
      <w:pPr>
        <w:widowControl w:val="0"/>
        <w:autoSpaceDE w:val="0"/>
        <w:ind w:right="-30"/>
        <w:jc w:val="center"/>
        <w:rPr>
          <w:rFonts w:eastAsia="Arial"/>
          <w:b/>
          <w:sz w:val="28"/>
          <w:szCs w:val="28"/>
        </w:rPr>
      </w:pPr>
    </w:p>
    <w:p w:rsidR="009D3F0D" w:rsidRPr="00411B91" w:rsidRDefault="009D3F0D" w:rsidP="009D3F0D">
      <w:pPr>
        <w:widowControl w:val="0"/>
        <w:jc w:val="center"/>
        <w:rPr>
          <w:b/>
          <w:sz w:val="28"/>
        </w:rPr>
      </w:pPr>
      <w:r w:rsidRPr="00411B91">
        <w:rPr>
          <w:b/>
          <w:sz w:val="28"/>
        </w:rPr>
        <w:t>РЕЕСТР</w:t>
      </w:r>
    </w:p>
    <w:p w:rsidR="009D3F0D" w:rsidRPr="00411B91" w:rsidRDefault="009D3F0D" w:rsidP="009D3F0D">
      <w:pPr>
        <w:widowControl w:val="0"/>
        <w:jc w:val="center"/>
        <w:rPr>
          <w:sz w:val="28"/>
        </w:rPr>
      </w:pPr>
      <w:r w:rsidRPr="00411B91">
        <w:rPr>
          <w:sz w:val="28"/>
        </w:rPr>
        <w:t>земельных участков, засеянных элитными семенами под сельскохозяйственными культурами в текущем году,</w:t>
      </w:r>
    </w:p>
    <w:p w:rsidR="009D3F0D" w:rsidRPr="00411B91" w:rsidRDefault="009D3F0D" w:rsidP="009D3F0D">
      <w:pPr>
        <w:widowControl w:val="0"/>
        <w:jc w:val="center"/>
        <w:rPr>
          <w:sz w:val="28"/>
        </w:rPr>
      </w:pPr>
      <w:r w:rsidRPr="00411B91">
        <w:rPr>
          <w:sz w:val="28"/>
        </w:rPr>
        <w:t>в __________________________________________ районе</w:t>
      </w:r>
    </w:p>
    <w:p w:rsidR="009D3F0D" w:rsidRPr="00411B91" w:rsidRDefault="009D3F0D" w:rsidP="009D3F0D">
      <w:pPr>
        <w:widowControl w:val="0"/>
        <w:rPr>
          <w:sz w:val="24"/>
        </w:rPr>
      </w:pPr>
      <w:r w:rsidRPr="00411B91">
        <w:rPr>
          <w:sz w:val="24"/>
        </w:rPr>
        <w:t xml:space="preserve">      (наименование муниципального района)</w:t>
      </w:r>
    </w:p>
    <w:p w:rsidR="009D3F0D" w:rsidRPr="00411B91" w:rsidRDefault="009D3F0D" w:rsidP="009D3F0D">
      <w:pPr>
        <w:widowControl w:val="0"/>
        <w:jc w:val="center"/>
        <w:rPr>
          <w:sz w:val="28"/>
        </w:rPr>
      </w:pPr>
    </w:p>
    <w:p w:rsidR="009D3F0D" w:rsidRPr="00411B91" w:rsidRDefault="009D3F0D" w:rsidP="009D3F0D">
      <w:pPr>
        <w:widowControl w:val="0"/>
        <w:jc w:val="center"/>
        <w:rPr>
          <w:sz w:val="28"/>
        </w:rPr>
      </w:pPr>
      <w:r w:rsidRPr="00411B91">
        <w:rPr>
          <w:sz w:val="28"/>
        </w:rPr>
        <w:t>_____________________________________________________</w:t>
      </w:r>
    </w:p>
    <w:p w:rsidR="009D3F0D" w:rsidRPr="00411B91" w:rsidRDefault="009D3F0D" w:rsidP="009D3F0D">
      <w:pPr>
        <w:widowControl w:val="0"/>
        <w:jc w:val="center"/>
        <w:rPr>
          <w:sz w:val="24"/>
        </w:rPr>
      </w:pPr>
      <w:r w:rsidRPr="00411B91">
        <w:rPr>
          <w:sz w:val="24"/>
        </w:rPr>
        <w:t>(наименование участника отбора)</w:t>
      </w:r>
    </w:p>
    <w:p w:rsidR="009D3F0D" w:rsidRPr="00411B91" w:rsidRDefault="009D3F0D" w:rsidP="009D3F0D">
      <w:pPr>
        <w:widowControl w:val="0"/>
        <w:jc w:val="center"/>
        <w:rPr>
          <w:sz w:val="28"/>
        </w:rPr>
      </w:pPr>
    </w:p>
    <w:tbl>
      <w:tblPr>
        <w:tblW w:w="1049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04"/>
        <w:gridCol w:w="1806"/>
        <w:gridCol w:w="850"/>
        <w:gridCol w:w="1134"/>
        <w:gridCol w:w="2411"/>
        <w:gridCol w:w="1843"/>
        <w:gridCol w:w="1843"/>
      </w:tblGrid>
      <w:tr w:rsidR="009D3F0D" w:rsidRPr="00411B91" w:rsidTr="009D3F0D">
        <w:trPr>
          <w:trHeight w:val="327"/>
        </w:trPr>
        <w:tc>
          <w:tcPr>
            <w:tcW w:w="604" w:type="dxa"/>
            <w:vMerge w:val="restart"/>
            <w:shd w:val="clear" w:color="auto" w:fill="auto"/>
          </w:tcPr>
          <w:p w:rsidR="009D3F0D" w:rsidRPr="00411B91" w:rsidRDefault="009D3F0D" w:rsidP="000C65C4">
            <w:pPr>
              <w:widowControl w:val="0"/>
              <w:autoSpaceDE w:val="0"/>
              <w:jc w:val="center"/>
              <w:rPr>
                <w:rFonts w:eastAsia="Arial"/>
                <w:bCs/>
                <w:sz w:val="24"/>
                <w:szCs w:val="24"/>
              </w:rPr>
            </w:pPr>
            <w:r w:rsidRPr="00411B91">
              <w:rPr>
                <w:rFonts w:eastAsia="Arial"/>
                <w:bCs/>
                <w:sz w:val="24"/>
                <w:szCs w:val="24"/>
              </w:rPr>
              <w:t>№</w:t>
            </w:r>
          </w:p>
          <w:p w:rsidR="009D3F0D" w:rsidRPr="00411B91" w:rsidRDefault="009D3F0D" w:rsidP="000C65C4">
            <w:pPr>
              <w:widowControl w:val="0"/>
              <w:autoSpaceDE w:val="0"/>
              <w:jc w:val="center"/>
              <w:rPr>
                <w:rFonts w:eastAsia="Arial"/>
                <w:bCs/>
                <w:sz w:val="24"/>
                <w:szCs w:val="24"/>
              </w:rPr>
            </w:pPr>
            <w:r w:rsidRPr="00411B91">
              <w:rPr>
                <w:rFonts w:eastAsia="Arial"/>
                <w:bCs/>
                <w:sz w:val="24"/>
                <w:szCs w:val="24"/>
              </w:rPr>
              <w:t>п/п</w:t>
            </w:r>
          </w:p>
        </w:tc>
        <w:tc>
          <w:tcPr>
            <w:tcW w:w="1806" w:type="dxa"/>
            <w:vMerge w:val="restart"/>
          </w:tcPr>
          <w:p w:rsidR="009D3F0D" w:rsidRPr="00411B91" w:rsidRDefault="009D3F0D" w:rsidP="000C65C4">
            <w:pPr>
              <w:widowControl w:val="0"/>
              <w:autoSpaceDE w:val="0"/>
              <w:jc w:val="center"/>
              <w:rPr>
                <w:rFonts w:eastAsia="Arial"/>
                <w:bCs/>
                <w:sz w:val="24"/>
                <w:szCs w:val="24"/>
              </w:rPr>
            </w:pPr>
            <w:r w:rsidRPr="00411B91">
              <w:rPr>
                <w:rFonts w:eastAsia="Arial"/>
                <w:bCs/>
                <w:sz w:val="24"/>
                <w:szCs w:val="24"/>
              </w:rPr>
              <w:t>Кадастровый номер земельного участка, засеянного элитными семенами, под сельскохозяйственными культурами в текущем году</w:t>
            </w:r>
          </w:p>
        </w:tc>
        <w:tc>
          <w:tcPr>
            <w:tcW w:w="4395" w:type="dxa"/>
            <w:gridSpan w:val="3"/>
            <w:tcBorders>
              <w:bottom w:val="single" w:sz="4" w:space="0" w:color="auto"/>
            </w:tcBorders>
          </w:tcPr>
          <w:p w:rsidR="009D3F0D" w:rsidRPr="00411B91" w:rsidRDefault="009D3F0D" w:rsidP="000C65C4">
            <w:pPr>
              <w:widowControl w:val="0"/>
              <w:autoSpaceDE w:val="0"/>
              <w:jc w:val="center"/>
              <w:rPr>
                <w:rFonts w:eastAsia="Arial"/>
                <w:bCs/>
                <w:sz w:val="24"/>
                <w:szCs w:val="24"/>
              </w:rPr>
            </w:pPr>
            <w:r w:rsidRPr="00411B91">
              <w:rPr>
                <w:rFonts w:eastAsia="Arial"/>
                <w:bCs/>
                <w:sz w:val="24"/>
                <w:szCs w:val="24"/>
              </w:rPr>
              <w:t>Площадь земельного участка, га</w:t>
            </w:r>
          </w:p>
        </w:tc>
        <w:tc>
          <w:tcPr>
            <w:tcW w:w="1843" w:type="dxa"/>
            <w:vMerge w:val="restart"/>
          </w:tcPr>
          <w:p w:rsidR="009D3F0D" w:rsidRPr="00411B91" w:rsidRDefault="009D3F0D" w:rsidP="000C65C4">
            <w:pPr>
              <w:widowControl w:val="0"/>
              <w:autoSpaceDE w:val="0"/>
              <w:jc w:val="center"/>
              <w:rPr>
                <w:rFonts w:eastAsia="Arial"/>
                <w:bCs/>
                <w:sz w:val="24"/>
                <w:szCs w:val="24"/>
              </w:rPr>
            </w:pPr>
            <w:r w:rsidRPr="00411B91">
              <w:rPr>
                <w:rFonts w:eastAsia="Arial"/>
                <w:bCs/>
                <w:sz w:val="24"/>
                <w:szCs w:val="24"/>
              </w:rPr>
              <w:t>Вид пользования имущества</w:t>
            </w:r>
          </w:p>
          <w:p w:rsidR="009D3F0D" w:rsidRPr="00411B91" w:rsidRDefault="009D3F0D" w:rsidP="000C65C4">
            <w:pPr>
              <w:widowControl w:val="0"/>
              <w:autoSpaceDE w:val="0"/>
              <w:jc w:val="center"/>
              <w:rPr>
                <w:rFonts w:eastAsia="Arial"/>
                <w:bCs/>
                <w:sz w:val="24"/>
                <w:szCs w:val="24"/>
              </w:rPr>
            </w:pPr>
            <w:r w:rsidRPr="00411B91">
              <w:rPr>
                <w:rFonts w:eastAsia="Arial"/>
                <w:bCs/>
                <w:sz w:val="24"/>
                <w:szCs w:val="24"/>
              </w:rPr>
              <w:t>(аренда, субаренда, собственность, безвозмездное пользование, постоянное (бессрочное) пользование)</w:t>
            </w:r>
          </w:p>
        </w:tc>
        <w:tc>
          <w:tcPr>
            <w:tcW w:w="1843" w:type="dxa"/>
            <w:vMerge w:val="restart"/>
          </w:tcPr>
          <w:p w:rsidR="009D3F0D" w:rsidRPr="00411B91" w:rsidRDefault="009D3F0D" w:rsidP="000C65C4">
            <w:pPr>
              <w:widowControl w:val="0"/>
              <w:autoSpaceDE w:val="0"/>
              <w:jc w:val="center"/>
              <w:rPr>
                <w:rFonts w:eastAsia="Arial"/>
                <w:bCs/>
                <w:sz w:val="24"/>
                <w:szCs w:val="24"/>
              </w:rPr>
            </w:pPr>
            <w:r w:rsidRPr="00411B91">
              <w:rPr>
                <w:rFonts w:eastAsia="Arial"/>
                <w:bCs/>
                <w:sz w:val="24"/>
                <w:szCs w:val="24"/>
              </w:rPr>
              <w:t>Наименование и реквизиты документа</w:t>
            </w:r>
          </w:p>
          <w:p w:rsidR="009D3F0D" w:rsidRPr="00411B91" w:rsidRDefault="009D3F0D" w:rsidP="000C65C4">
            <w:pPr>
              <w:widowControl w:val="0"/>
              <w:autoSpaceDE w:val="0"/>
              <w:jc w:val="center"/>
              <w:rPr>
                <w:rFonts w:eastAsia="Arial"/>
                <w:bCs/>
                <w:sz w:val="24"/>
                <w:szCs w:val="24"/>
              </w:rPr>
            </w:pPr>
            <w:r w:rsidRPr="00411B91">
              <w:rPr>
                <w:rFonts w:eastAsia="Arial"/>
                <w:bCs/>
                <w:sz w:val="24"/>
                <w:szCs w:val="24"/>
              </w:rPr>
              <w:t>(№ и дата)</w:t>
            </w:r>
          </w:p>
        </w:tc>
      </w:tr>
      <w:tr w:rsidR="009D3F0D" w:rsidRPr="00411B91" w:rsidTr="009D3F0D">
        <w:trPr>
          <w:trHeight w:val="356"/>
        </w:trPr>
        <w:tc>
          <w:tcPr>
            <w:tcW w:w="604" w:type="dxa"/>
            <w:vMerge/>
            <w:shd w:val="clear" w:color="auto" w:fill="auto"/>
          </w:tcPr>
          <w:p w:rsidR="009D3F0D" w:rsidRPr="00411B91" w:rsidRDefault="009D3F0D" w:rsidP="000C65C4">
            <w:pPr>
              <w:widowControl w:val="0"/>
              <w:autoSpaceDE w:val="0"/>
              <w:spacing w:line="192" w:lineRule="auto"/>
              <w:jc w:val="center"/>
              <w:rPr>
                <w:rFonts w:eastAsia="Arial"/>
                <w:bCs/>
                <w:sz w:val="24"/>
                <w:szCs w:val="24"/>
              </w:rPr>
            </w:pPr>
          </w:p>
        </w:tc>
        <w:tc>
          <w:tcPr>
            <w:tcW w:w="1806" w:type="dxa"/>
            <w:vMerge/>
          </w:tcPr>
          <w:p w:rsidR="009D3F0D" w:rsidRPr="00411B91" w:rsidRDefault="009D3F0D" w:rsidP="000C65C4">
            <w:pPr>
              <w:widowControl w:val="0"/>
              <w:autoSpaceDE w:val="0"/>
              <w:spacing w:line="192" w:lineRule="auto"/>
              <w:jc w:val="center"/>
              <w:rPr>
                <w:rFonts w:eastAsia="Arial"/>
                <w:bCs/>
                <w:sz w:val="24"/>
                <w:szCs w:val="24"/>
              </w:rPr>
            </w:pPr>
          </w:p>
        </w:tc>
        <w:tc>
          <w:tcPr>
            <w:tcW w:w="850" w:type="dxa"/>
            <w:vMerge w:val="restart"/>
            <w:tcBorders>
              <w:top w:val="single" w:sz="4" w:space="0" w:color="auto"/>
            </w:tcBorders>
          </w:tcPr>
          <w:p w:rsidR="009D3F0D" w:rsidRPr="00411B91" w:rsidRDefault="009D3F0D" w:rsidP="000C65C4">
            <w:pPr>
              <w:widowControl w:val="0"/>
              <w:autoSpaceDE w:val="0"/>
              <w:jc w:val="center"/>
              <w:rPr>
                <w:rFonts w:eastAsia="Arial"/>
                <w:bCs/>
                <w:sz w:val="24"/>
                <w:szCs w:val="24"/>
              </w:rPr>
            </w:pPr>
            <w:r w:rsidRPr="00411B91">
              <w:rPr>
                <w:rFonts w:eastAsia="Arial"/>
                <w:bCs/>
                <w:sz w:val="24"/>
                <w:szCs w:val="24"/>
              </w:rPr>
              <w:t>всего</w:t>
            </w:r>
          </w:p>
        </w:tc>
        <w:tc>
          <w:tcPr>
            <w:tcW w:w="3545" w:type="dxa"/>
            <w:gridSpan w:val="2"/>
            <w:tcBorders>
              <w:top w:val="single" w:sz="4" w:space="0" w:color="auto"/>
              <w:bottom w:val="single" w:sz="4" w:space="0" w:color="auto"/>
            </w:tcBorders>
          </w:tcPr>
          <w:p w:rsidR="009D3F0D" w:rsidRPr="00411B91" w:rsidRDefault="009D3F0D" w:rsidP="000C65C4">
            <w:pPr>
              <w:widowControl w:val="0"/>
              <w:autoSpaceDE w:val="0"/>
              <w:jc w:val="center"/>
              <w:rPr>
                <w:rFonts w:eastAsia="Arial"/>
                <w:bCs/>
                <w:sz w:val="24"/>
                <w:szCs w:val="24"/>
              </w:rPr>
            </w:pPr>
            <w:r w:rsidRPr="00411B91">
              <w:rPr>
                <w:rFonts w:eastAsia="Arial"/>
                <w:bCs/>
                <w:sz w:val="24"/>
                <w:szCs w:val="24"/>
              </w:rPr>
              <w:t xml:space="preserve">из них </w:t>
            </w:r>
          </w:p>
        </w:tc>
        <w:tc>
          <w:tcPr>
            <w:tcW w:w="1843" w:type="dxa"/>
            <w:vMerge/>
          </w:tcPr>
          <w:p w:rsidR="009D3F0D" w:rsidRPr="00411B91" w:rsidRDefault="009D3F0D" w:rsidP="000C65C4">
            <w:pPr>
              <w:widowControl w:val="0"/>
              <w:autoSpaceDE w:val="0"/>
              <w:spacing w:line="192" w:lineRule="auto"/>
              <w:jc w:val="center"/>
              <w:rPr>
                <w:rFonts w:eastAsia="Arial"/>
                <w:bCs/>
                <w:sz w:val="24"/>
                <w:szCs w:val="24"/>
              </w:rPr>
            </w:pPr>
          </w:p>
        </w:tc>
        <w:tc>
          <w:tcPr>
            <w:tcW w:w="1843" w:type="dxa"/>
            <w:vMerge/>
          </w:tcPr>
          <w:p w:rsidR="009D3F0D" w:rsidRPr="00411B91" w:rsidRDefault="009D3F0D" w:rsidP="000C65C4">
            <w:pPr>
              <w:widowControl w:val="0"/>
              <w:autoSpaceDE w:val="0"/>
              <w:spacing w:line="192" w:lineRule="auto"/>
              <w:jc w:val="center"/>
              <w:rPr>
                <w:rFonts w:eastAsia="Arial"/>
                <w:bCs/>
                <w:sz w:val="24"/>
                <w:szCs w:val="24"/>
              </w:rPr>
            </w:pPr>
          </w:p>
        </w:tc>
      </w:tr>
      <w:tr w:rsidR="009D3F0D" w:rsidRPr="00411B91" w:rsidTr="009D3F0D">
        <w:trPr>
          <w:trHeight w:val="1114"/>
        </w:trPr>
        <w:tc>
          <w:tcPr>
            <w:tcW w:w="604" w:type="dxa"/>
            <w:vMerge/>
            <w:shd w:val="clear" w:color="auto" w:fill="auto"/>
          </w:tcPr>
          <w:p w:rsidR="009D3F0D" w:rsidRPr="00411B91" w:rsidRDefault="009D3F0D" w:rsidP="000C65C4">
            <w:pPr>
              <w:widowControl w:val="0"/>
              <w:autoSpaceDE w:val="0"/>
              <w:spacing w:line="192" w:lineRule="auto"/>
              <w:jc w:val="center"/>
              <w:rPr>
                <w:rFonts w:eastAsia="Arial"/>
                <w:bCs/>
                <w:sz w:val="24"/>
                <w:szCs w:val="24"/>
              </w:rPr>
            </w:pPr>
          </w:p>
        </w:tc>
        <w:tc>
          <w:tcPr>
            <w:tcW w:w="1806" w:type="dxa"/>
            <w:vMerge/>
          </w:tcPr>
          <w:p w:rsidR="009D3F0D" w:rsidRPr="00411B91" w:rsidRDefault="009D3F0D" w:rsidP="000C65C4">
            <w:pPr>
              <w:widowControl w:val="0"/>
              <w:autoSpaceDE w:val="0"/>
              <w:spacing w:line="192" w:lineRule="auto"/>
              <w:jc w:val="center"/>
              <w:rPr>
                <w:rFonts w:eastAsia="Arial"/>
                <w:bCs/>
                <w:sz w:val="24"/>
                <w:szCs w:val="24"/>
              </w:rPr>
            </w:pPr>
          </w:p>
        </w:tc>
        <w:tc>
          <w:tcPr>
            <w:tcW w:w="850" w:type="dxa"/>
            <w:vMerge/>
          </w:tcPr>
          <w:p w:rsidR="009D3F0D" w:rsidRPr="00411B91" w:rsidRDefault="009D3F0D" w:rsidP="000C65C4">
            <w:pPr>
              <w:widowControl w:val="0"/>
              <w:autoSpaceDE w:val="0"/>
              <w:jc w:val="center"/>
              <w:rPr>
                <w:rFonts w:eastAsia="Arial"/>
                <w:bCs/>
                <w:sz w:val="24"/>
                <w:szCs w:val="24"/>
              </w:rPr>
            </w:pPr>
          </w:p>
        </w:tc>
        <w:tc>
          <w:tcPr>
            <w:tcW w:w="1134" w:type="dxa"/>
            <w:tcBorders>
              <w:top w:val="single" w:sz="4" w:space="0" w:color="auto"/>
            </w:tcBorders>
          </w:tcPr>
          <w:p w:rsidR="009D3F0D" w:rsidRPr="00411B91" w:rsidRDefault="009D3F0D" w:rsidP="000C65C4">
            <w:pPr>
              <w:widowControl w:val="0"/>
              <w:autoSpaceDE w:val="0"/>
              <w:jc w:val="center"/>
              <w:rPr>
                <w:rFonts w:eastAsia="Arial"/>
                <w:bCs/>
                <w:sz w:val="24"/>
                <w:szCs w:val="24"/>
              </w:rPr>
            </w:pPr>
            <w:r w:rsidRPr="00411B91">
              <w:rPr>
                <w:rFonts w:eastAsia="Arial"/>
                <w:bCs/>
                <w:sz w:val="24"/>
                <w:szCs w:val="24"/>
              </w:rPr>
              <w:t>площадь пашни</w:t>
            </w:r>
          </w:p>
        </w:tc>
        <w:tc>
          <w:tcPr>
            <w:tcW w:w="2411" w:type="dxa"/>
            <w:tcBorders>
              <w:top w:val="single" w:sz="4" w:space="0" w:color="auto"/>
            </w:tcBorders>
          </w:tcPr>
          <w:p w:rsidR="009D3F0D" w:rsidRPr="00411B91" w:rsidRDefault="009D3F0D" w:rsidP="000C65C4">
            <w:pPr>
              <w:widowControl w:val="0"/>
              <w:autoSpaceDE w:val="0"/>
              <w:jc w:val="center"/>
              <w:rPr>
                <w:rFonts w:eastAsia="Arial"/>
                <w:bCs/>
                <w:sz w:val="24"/>
                <w:szCs w:val="24"/>
              </w:rPr>
            </w:pPr>
            <w:r w:rsidRPr="00411B91">
              <w:rPr>
                <w:rFonts w:eastAsia="Arial"/>
                <w:bCs/>
                <w:sz w:val="24"/>
                <w:szCs w:val="24"/>
              </w:rPr>
              <w:t>площадь земельного участка, засеянного элитными семенами, под сельскохозяйственными культурами в текущем году, на которую предоставляется субсидия</w:t>
            </w:r>
          </w:p>
        </w:tc>
        <w:tc>
          <w:tcPr>
            <w:tcW w:w="1843" w:type="dxa"/>
            <w:vMerge/>
          </w:tcPr>
          <w:p w:rsidR="009D3F0D" w:rsidRPr="00411B91" w:rsidRDefault="009D3F0D" w:rsidP="000C65C4">
            <w:pPr>
              <w:widowControl w:val="0"/>
              <w:autoSpaceDE w:val="0"/>
              <w:spacing w:line="192" w:lineRule="auto"/>
              <w:jc w:val="center"/>
              <w:rPr>
                <w:rFonts w:eastAsia="Arial"/>
                <w:bCs/>
                <w:sz w:val="24"/>
                <w:szCs w:val="24"/>
              </w:rPr>
            </w:pPr>
          </w:p>
        </w:tc>
        <w:tc>
          <w:tcPr>
            <w:tcW w:w="1843" w:type="dxa"/>
            <w:vMerge/>
          </w:tcPr>
          <w:p w:rsidR="009D3F0D" w:rsidRPr="00411B91" w:rsidRDefault="009D3F0D" w:rsidP="000C65C4">
            <w:pPr>
              <w:widowControl w:val="0"/>
              <w:autoSpaceDE w:val="0"/>
              <w:spacing w:line="192" w:lineRule="auto"/>
              <w:jc w:val="center"/>
              <w:rPr>
                <w:rFonts w:eastAsia="Arial"/>
                <w:bCs/>
                <w:sz w:val="24"/>
                <w:szCs w:val="24"/>
              </w:rPr>
            </w:pPr>
          </w:p>
        </w:tc>
      </w:tr>
      <w:tr w:rsidR="009D3F0D" w:rsidRPr="00411B91" w:rsidTr="009D3F0D">
        <w:trPr>
          <w:trHeight w:val="297"/>
        </w:trPr>
        <w:tc>
          <w:tcPr>
            <w:tcW w:w="604" w:type="dxa"/>
            <w:shd w:val="clear" w:color="auto" w:fill="auto"/>
            <w:vAlign w:val="center"/>
          </w:tcPr>
          <w:p w:rsidR="009D3F0D" w:rsidRPr="00411B91" w:rsidRDefault="009D3F0D" w:rsidP="000C65C4">
            <w:pPr>
              <w:widowControl w:val="0"/>
              <w:autoSpaceDE w:val="0"/>
              <w:jc w:val="center"/>
              <w:rPr>
                <w:rFonts w:eastAsia="Arial"/>
                <w:bCs/>
                <w:sz w:val="24"/>
                <w:szCs w:val="24"/>
              </w:rPr>
            </w:pPr>
            <w:r w:rsidRPr="00411B91">
              <w:rPr>
                <w:rFonts w:eastAsia="Arial"/>
                <w:bCs/>
                <w:sz w:val="24"/>
                <w:szCs w:val="24"/>
              </w:rPr>
              <w:t>1</w:t>
            </w:r>
          </w:p>
        </w:tc>
        <w:tc>
          <w:tcPr>
            <w:tcW w:w="1806" w:type="dxa"/>
            <w:vAlign w:val="center"/>
          </w:tcPr>
          <w:p w:rsidR="009D3F0D" w:rsidRPr="00411B91" w:rsidRDefault="009D3F0D" w:rsidP="000C65C4">
            <w:pPr>
              <w:widowControl w:val="0"/>
              <w:autoSpaceDE w:val="0"/>
              <w:jc w:val="center"/>
              <w:rPr>
                <w:rFonts w:eastAsia="Arial"/>
                <w:bCs/>
                <w:sz w:val="24"/>
                <w:szCs w:val="24"/>
              </w:rPr>
            </w:pPr>
            <w:r w:rsidRPr="00411B91">
              <w:rPr>
                <w:rFonts w:eastAsia="Arial"/>
                <w:bCs/>
                <w:sz w:val="24"/>
                <w:szCs w:val="24"/>
              </w:rPr>
              <w:t>2</w:t>
            </w:r>
          </w:p>
        </w:tc>
        <w:tc>
          <w:tcPr>
            <w:tcW w:w="850" w:type="dxa"/>
            <w:vAlign w:val="center"/>
          </w:tcPr>
          <w:p w:rsidR="009D3F0D" w:rsidRPr="00411B91" w:rsidRDefault="009D3F0D" w:rsidP="000C65C4">
            <w:pPr>
              <w:widowControl w:val="0"/>
              <w:autoSpaceDE w:val="0"/>
              <w:jc w:val="center"/>
              <w:rPr>
                <w:rFonts w:eastAsia="Arial"/>
                <w:bCs/>
                <w:sz w:val="24"/>
                <w:szCs w:val="24"/>
              </w:rPr>
            </w:pPr>
            <w:r w:rsidRPr="00411B91">
              <w:rPr>
                <w:rFonts w:eastAsia="Arial"/>
                <w:bCs/>
                <w:sz w:val="24"/>
                <w:szCs w:val="24"/>
              </w:rPr>
              <w:t>3</w:t>
            </w:r>
          </w:p>
        </w:tc>
        <w:tc>
          <w:tcPr>
            <w:tcW w:w="1134" w:type="dxa"/>
            <w:vAlign w:val="center"/>
          </w:tcPr>
          <w:p w:rsidR="009D3F0D" w:rsidRPr="00411B91" w:rsidRDefault="009D3F0D" w:rsidP="000C65C4">
            <w:pPr>
              <w:widowControl w:val="0"/>
              <w:autoSpaceDE w:val="0"/>
              <w:jc w:val="center"/>
              <w:rPr>
                <w:rFonts w:eastAsia="Arial"/>
                <w:bCs/>
                <w:sz w:val="24"/>
                <w:szCs w:val="24"/>
              </w:rPr>
            </w:pPr>
            <w:r w:rsidRPr="00411B91">
              <w:rPr>
                <w:rFonts w:eastAsia="Arial"/>
                <w:bCs/>
                <w:sz w:val="24"/>
                <w:szCs w:val="24"/>
              </w:rPr>
              <w:t>4</w:t>
            </w:r>
          </w:p>
        </w:tc>
        <w:tc>
          <w:tcPr>
            <w:tcW w:w="2411" w:type="dxa"/>
            <w:vAlign w:val="center"/>
          </w:tcPr>
          <w:p w:rsidR="009D3F0D" w:rsidRPr="00411B91" w:rsidRDefault="009D3F0D" w:rsidP="000C65C4">
            <w:pPr>
              <w:widowControl w:val="0"/>
              <w:autoSpaceDE w:val="0"/>
              <w:jc w:val="center"/>
              <w:rPr>
                <w:rFonts w:eastAsia="Arial"/>
                <w:bCs/>
                <w:sz w:val="24"/>
                <w:szCs w:val="24"/>
              </w:rPr>
            </w:pPr>
            <w:r w:rsidRPr="00411B91">
              <w:rPr>
                <w:rFonts w:eastAsia="Arial"/>
                <w:bCs/>
                <w:sz w:val="24"/>
                <w:szCs w:val="24"/>
              </w:rPr>
              <w:t>5</w:t>
            </w:r>
          </w:p>
        </w:tc>
        <w:tc>
          <w:tcPr>
            <w:tcW w:w="1843" w:type="dxa"/>
            <w:vAlign w:val="center"/>
          </w:tcPr>
          <w:p w:rsidR="009D3F0D" w:rsidRPr="00411B91" w:rsidRDefault="009D3F0D" w:rsidP="000C65C4">
            <w:pPr>
              <w:widowControl w:val="0"/>
              <w:autoSpaceDE w:val="0"/>
              <w:jc w:val="center"/>
              <w:rPr>
                <w:rFonts w:eastAsia="Arial"/>
                <w:bCs/>
                <w:sz w:val="24"/>
                <w:szCs w:val="24"/>
              </w:rPr>
            </w:pPr>
            <w:r w:rsidRPr="00411B91">
              <w:rPr>
                <w:rFonts w:eastAsia="Arial"/>
                <w:bCs/>
                <w:sz w:val="24"/>
                <w:szCs w:val="24"/>
              </w:rPr>
              <w:t>6</w:t>
            </w:r>
          </w:p>
        </w:tc>
        <w:tc>
          <w:tcPr>
            <w:tcW w:w="1843" w:type="dxa"/>
            <w:vAlign w:val="center"/>
          </w:tcPr>
          <w:p w:rsidR="009D3F0D" w:rsidRPr="00411B91" w:rsidRDefault="009D3F0D" w:rsidP="000C65C4">
            <w:pPr>
              <w:widowControl w:val="0"/>
              <w:autoSpaceDE w:val="0"/>
              <w:jc w:val="center"/>
              <w:rPr>
                <w:rFonts w:eastAsia="Arial"/>
                <w:bCs/>
                <w:sz w:val="24"/>
                <w:szCs w:val="24"/>
              </w:rPr>
            </w:pPr>
            <w:r w:rsidRPr="00411B91">
              <w:rPr>
                <w:rFonts w:eastAsia="Arial"/>
                <w:bCs/>
                <w:sz w:val="24"/>
                <w:szCs w:val="24"/>
              </w:rPr>
              <w:t>7</w:t>
            </w:r>
          </w:p>
        </w:tc>
      </w:tr>
      <w:tr w:rsidR="009D3F0D" w:rsidRPr="00411B91" w:rsidTr="009D3F0D">
        <w:trPr>
          <w:trHeight w:val="383"/>
        </w:trPr>
        <w:tc>
          <w:tcPr>
            <w:tcW w:w="604" w:type="dxa"/>
            <w:shd w:val="clear" w:color="auto" w:fill="auto"/>
          </w:tcPr>
          <w:p w:rsidR="009D3F0D" w:rsidRPr="00411B91" w:rsidRDefault="009D3F0D" w:rsidP="000C65C4">
            <w:pPr>
              <w:widowControl w:val="0"/>
              <w:autoSpaceDE w:val="0"/>
              <w:spacing w:line="192" w:lineRule="auto"/>
              <w:jc w:val="center"/>
              <w:rPr>
                <w:rFonts w:eastAsia="Arial"/>
                <w:bCs/>
                <w:sz w:val="28"/>
                <w:szCs w:val="28"/>
              </w:rPr>
            </w:pPr>
          </w:p>
        </w:tc>
        <w:tc>
          <w:tcPr>
            <w:tcW w:w="1806" w:type="dxa"/>
          </w:tcPr>
          <w:p w:rsidR="009D3F0D" w:rsidRPr="00411B91" w:rsidRDefault="009D3F0D" w:rsidP="000C65C4">
            <w:pPr>
              <w:widowControl w:val="0"/>
              <w:autoSpaceDE w:val="0"/>
              <w:spacing w:line="192" w:lineRule="auto"/>
              <w:jc w:val="center"/>
              <w:rPr>
                <w:rFonts w:eastAsia="Arial"/>
                <w:bCs/>
                <w:sz w:val="28"/>
                <w:szCs w:val="28"/>
              </w:rPr>
            </w:pPr>
          </w:p>
        </w:tc>
        <w:tc>
          <w:tcPr>
            <w:tcW w:w="850" w:type="dxa"/>
          </w:tcPr>
          <w:p w:rsidR="009D3F0D" w:rsidRPr="00411B91" w:rsidRDefault="009D3F0D" w:rsidP="000C65C4">
            <w:pPr>
              <w:widowControl w:val="0"/>
              <w:autoSpaceDE w:val="0"/>
              <w:spacing w:line="192" w:lineRule="auto"/>
              <w:jc w:val="center"/>
              <w:rPr>
                <w:rFonts w:eastAsia="Arial"/>
                <w:bCs/>
                <w:sz w:val="28"/>
                <w:szCs w:val="28"/>
              </w:rPr>
            </w:pPr>
          </w:p>
        </w:tc>
        <w:tc>
          <w:tcPr>
            <w:tcW w:w="1134" w:type="dxa"/>
          </w:tcPr>
          <w:p w:rsidR="009D3F0D" w:rsidRPr="00411B91" w:rsidRDefault="009D3F0D" w:rsidP="000C65C4">
            <w:pPr>
              <w:widowControl w:val="0"/>
              <w:autoSpaceDE w:val="0"/>
              <w:spacing w:line="192" w:lineRule="auto"/>
              <w:jc w:val="center"/>
              <w:rPr>
                <w:rFonts w:eastAsia="Arial"/>
                <w:bCs/>
                <w:sz w:val="28"/>
                <w:szCs w:val="28"/>
              </w:rPr>
            </w:pPr>
          </w:p>
        </w:tc>
        <w:tc>
          <w:tcPr>
            <w:tcW w:w="2411" w:type="dxa"/>
          </w:tcPr>
          <w:p w:rsidR="009D3F0D" w:rsidRPr="00411B91" w:rsidRDefault="009D3F0D" w:rsidP="000C65C4">
            <w:pPr>
              <w:widowControl w:val="0"/>
              <w:autoSpaceDE w:val="0"/>
              <w:spacing w:line="192" w:lineRule="auto"/>
              <w:jc w:val="center"/>
              <w:rPr>
                <w:rFonts w:eastAsia="Arial"/>
                <w:bCs/>
                <w:sz w:val="28"/>
                <w:szCs w:val="28"/>
              </w:rPr>
            </w:pPr>
          </w:p>
        </w:tc>
        <w:tc>
          <w:tcPr>
            <w:tcW w:w="1843" w:type="dxa"/>
          </w:tcPr>
          <w:p w:rsidR="009D3F0D" w:rsidRPr="00411B91" w:rsidRDefault="009D3F0D" w:rsidP="000C65C4">
            <w:pPr>
              <w:widowControl w:val="0"/>
              <w:autoSpaceDE w:val="0"/>
              <w:spacing w:line="192" w:lineRule="auto"/>
              <w:jc w:val="center"/>
              <w:rPr>
                <w:rFonts w:eastAsia="Arial"/>
                <w:bCs/>
                <w:sz w:val="28"/>
                <w:szCs w:val="28"/>
              </w:rPr>
            </w:pPr>
          </w:p>
        </w:tc>
        <w:tc>
          <w:tcPr>
            <w:tcW w:w="1843" w:type="dxa"/>
          </w:tcPr>
          <w:p w:rsidR="009D3F0D" w:rsidRPr="00411B91" w:rsidRDefault="009D3F0D" w:rsidP="000C65C4">
            <w:pPr>
              <w:widowControl w:val="0"/>
              <w:autoSpaceDE w:val="0"/>
              <w:spacing w:line="192" w:lineRule="auto"/>
              <w:jc w:val="center"/>
              <w:rPr>
                <w:rFonts w:eastAsia="Arial"/>
                <w:bCs/>
                <w:sz w:val="28"/>
                <w:szCs w:val="28"/>
              </w:rPr>
            </w:pPr>
          </w:p>
        </w:tc>
      </w:tr>
      <w:tr w:rsidR="009D3F0D" w:rsidRPr="00411B91" w:rsidTr="009D3F0D">
        <w:trPr>
          <w:trHeight w:val="417"/>
        </w:trPr>
        <w:tc>
          <w:tcPr>
            <w:tcW w:w="604" w:type="dxa"/>
            <w:shd w:val="clear" w:color="auto" w:fill="auto"/>
          </w:tcPr>
          <w:p w:rsidR="009D3F0D" w:rsidRPr="00411B91" w:rsidRDefault="009D3F0D" w:rsidP="000C65C4">
            <w:pPr>
              <w:widowControl w:val="0"/>
              <w:autoSpaceDE w:val="0"/>
              <w:spacing w:line="192" w:lineRule="auto"/>
              <w:jc w:val="center"/>
              <w:rPr>
                <w:rFonts w:eastAsia="Arial"/>
                <w:bCs/>
                <w:sz w:val="28"/>
                <w:szCs w:val="28"/>
              </w:rPr>
            </w:pPr>
          </w:p>
        </w:tc>
        <w:tc>
          <w:tcPr>
            <w:tcW w:w="1806" w:type="dxa"/>
          </w:tcPr>
          <w:p w:rsidR="009D3F0D" w:rsidRPr="00411B91" w:rsidRDefault="009D3F0D" w:rsidP="000C65C4">
            <w:pPr>
              <w:widowControl w:val="0"/>
              <w:autoSpaceDE w:val="0"/>
              <w:spacing w:line="192" w:lineRule="auto"/>
              <w:jc w:val="center"/>
              <w:rPr>
                <w:rFonts w:eastAsia="Arial"/>
                <w:bCs/>
                <w:sz w:val="28"/>
                <w:szCs w:val="28"/>
              </w:rPr>
            </w:pPr>
          </w:p>
        </w:tc>
        <w:tc>
          <w:tcPr>
            <w:tcW w:w="850" w:type="dxa"/>
          </w:tcPr>
          <w:p w:rsidR="009D3F0D" w:rsidRPr="00411B91" w:rsidRDefault="009D3F0D" w:rsidP="000C65C4">
            <w:pPr>
              <w:widowControl w:val="0"/>
              <w:autoSpaceDE w:val="0"/>
              <w:spacing w:line="192" w:lineRule="auto"/>
              <w:jc w:val="center"/>
              <w:rPr>
                <w:rFonts w:eastAsia="Arial"/>
                <w:bCs/>
                <w:sz w:val="28"/>
                <w:szCs w:val="28"/>
              </w:rPr>
            </w:pPr>
          </w:p>
        </w:tc>
        <w:tc>
          <w:tcPr>
            <w:tcW w:w="1134" w:type="dxa"/>
          </w:tcPr>
          <w:p w:rsidR="009D3F0D" w:rsidRPr="00411B91" w:rsidRDefault="009D3F0D" w:rsidP="000C65C4">
            <w:pPr>
              <w:widowControl w:val="0"/>
              <w:autoSpaceDE w:val="0"/>
              <w:spacing w:line="192" w:lineRule="auto"/>
              <w:jc w:val="center"/>
              <w:rPr>
                <w:rFonts w:eastAsia="Arial"/>
                <w:bCs/>
                <w:sz w:val="28"/>
                <w:szCs w:val="28"/>
              </w:rPr>
            </w:pPr>
          </w:p>
        </w:tc>
        <w:tc>
          <w:tcPr>
            <w:tcW w:w="2411" w:type="dxa"/>
          </w:tcPr>
          <w:p w:rsidR="009D3F0D" w:rsidRPr="00411B91" w:rsidRDefault="009D3F0D" w:rsidP="000C65C4">
            <w:pPr>
              <w:widowControl w:val="0"/>
              <w:autoSpaceDE w:val="0"/>
              <w:spacing w:line="192" w:lineRule="auto"/>
              <w:jc w:val="center"/>
              <w:rPr>
                <w:rFonts w:eastAsia="Arial"/>
                <w:bCs/>
                <w:sz w:val="28"/>
                <w:szCs w:val="28"/>
              </w:rPr>
            </w:pPr>
          </w:p>
        </w:tc>
        <w:tc>
          <w:tcPr>
            <w:tcW w:w="1843" w:type="dxa"/>
          </w:tcPr>
          <w:p w:rsidR="009D3F0D" w:rsidRPr="00411B91" w:rsidRDefault="009D3F0D" w:rsidP="000C65C4">
            <w:pPr>
              <w:widowControl w:val="0"/>
              <w:autoSpaceDE w:val="0"/>
              <w:spacing w:line="192" w:lineRule="auto"/>
              <w:jc w:val="center"/>
              <w:rPr>
                <w:rFonts w:eastAsia="Arial"/>
                <w:bCs/>
                <w:sz w:val="28"/>
                <w:szCs w:val="28"/>
              </w:rPr>
            </w:pPr>
          </w:p>
        </w:tc>
        <w:tc>
          <w:tcPr>
            <w:tcW w:w="1843" w:type="dxa"/>
          </w:tcPr>
          <w:p w:rsidR="009D3F0D" w:rsidRPr="00411B91" w:rsidRDefault="009D3F0D" w:rsidP="000C65C4">
            <w:pPr>
              <w:widowControl w:val="0"/>
              <w:autoSpaceDE w:val="0"/>
              <w:spacing w:line="192" w:lineRule="auto"/>
              <w:jc w:val="center"/>
              <w:rPr>
                <w:rFonts w:eastAsia="Arial"/>
                <w:bCs/>
                <w:sz w:val="28"/>
                <w:szCs w:val="28"/>
              </w:rPr>
            </w:pPr>
          </w:p>
        </w:tc>
      </w:tr>
      <w:tr w:rsidR="009D3F0D" w:rsidRPr="00411B91" w:rsidTr="009D3F0D">
        <w:trPr>
          <w:trHeight w:val="417"/>
        </w:trPr>
        <w:tc>
          <w:tcPr>
            <w:tcW w:w="604" w:type="dxa"/>
            <w:shd w:val="clear" w:color="auto" w:fill="auto"/>
          </w:tcPr>
          <w:p w:rsidR="009D3F0D" w:rsidRPr="00411B91" w:rsidRDefault="009D3F0D" w:rsidP="000C65C4">
            <w:pPr>
              <w:widowControl w:val="0"/>
              <w:autoSpaceDE w:val="0"/>
              <w:spacing w:line="192" w:lineRule="auto"/>
              <w:jc w:val="center"/>
              <w:rPr>
                <w:rFonts w:eastAsia="Arial"/>
                <w:bCs/>
                <w:sz w:val="28"/>
                <w:szCs w:val="28"/>
              </w:rPr>
            </w:pPr>
          </w:p>
        </w:tc>
        <w:tc>
          <w:tcPr>
            <w:tcW w:w="1806" w:type="dxa"/>
          </w:tcPr>
          <w:p w:rsidR="009D3F0D" w:rsidRPr="00411B91" w:rsidRDefault="009D3F0D" w:rsidP="000C65C4">
            <w:pPr>
              <w:widowControl w:val="0"/>
              <w:autoSpaceDE w:val="0"/>
              <w:spacing w:line="192" w:lineRule="auto"/>
              <w:jc w:val="center"/>
              <w:rPr>
                <w:rFonts w:eastAsia="Arial"/>
                <w:bCs/>
                <w:sz w:val="28"/>
                <w:szCs w:val="28"/>
              </w:rPr>
            </w:pPr>
          </w:p>
        </w:tc>
        <w:tc>
          <w:tcPr>
            <w:tcW w:w="850" w:type="dxa"/>
          </w:tcPr>
          <w:p w:rsidR="009D3F0D" w:rsidRPr="00411B91" w:rsidRDefault="009D3F0D" w:rsidP="000C65C4">
            <w:pPr>
              <w:widowControl w:val="0"/>
              <w:autoSpaceDE w:val="0"/>
              <w:spacing w:line="192" w:lineRule="auto"/>
              <w:jc w:val="center"/>
              <w:rPr>
                <w:rFonts w:eastAsia="Arial"/>
                <w:bCs/>
                <w:sz w:val="28"/>
                <w:szCs w:val="28"/>
              </w:rPr>
            </w:pPr>
          </w:p>
        </w:tc>
        <w:tc>
          <w:tcPr>
            <w:tcW w:w="1134" w:type="dxa"/>
          </w:tcPr>
          <w:p w:rsidR="009D3F0D" w:rsidRPr="00411B91" w:rsidRDefault="009D3F0D" w:rsidP="000C65C4">
            <w:pPr>
              <w:widowControl w:val="0"/>
              <w:autoSpaceDE w:val="0"/>
              <w:spacing w:line="192" w:lineRule="auto"/>
              <w:jc w:val="center"/>
              <w:rPr>
                <w:rFonts w:eastAsia="Arial"/>
                <w:bCs/>
                <w:sz w:val="28"/>
                <w:szCs w:val="28"/>
              </w:rPr>
            </w:pPr>
          </w:p>
        </w:tc>
        <w:tc>
          <w:tcPr>
            <w:tcW w:w="2411" w:type="dxa"/>
          </w:tcPr>
          <w:p w:rsidR="009D3F0D" w:rsidRPr="00411B91" w:rsidRDefault="009D3F0D" w:rsidP="000C65C4">
            <w:pPr>
              <w:widowControl w:val="0"/>
              <w:autoSpaceDE w:val="0"/>
              <w:spacing w:line="192" w:lineRule="auto"/>
              <w:jc w:val="center"/>
              <w:rPr>
                <w:rFonts w:eastAsia="Arial"/>
                <w:bCs/>
                <w:sz w:val="28"/>
                <w:szCs w:val="28"/>
              </w:rPr>
            </w:pPr>
          </w:p>
        </w:tc>
        <w:tc>
          <w:tcPr>
            <w:tcW w:w="1843" w:type="dxa"/>
          </w:tcPr>
          <w:p w:rsidR="009D3F0D" w:rsidRPr="00411B91" w:rsidRDefault="009D3F0D" w:rsidP="000C65C4">
            <w:pPr>
              <w:widowControl w:val="0"/>
              <w:autoSpaceDE w:val="0"/>
              <w:spacing w:line="192" w:lineRule="auto"/>
              <w:jc w:val="center"/>
              <w:rPr>
                <w:rFonts w:eastAsia="Arial"/>
                <w:bCs/>
                <w:sz w:val="28"/>
                <w:szCs w:val="28"/>
              </w:rPr>
            </w:pPr>
          </w:p>
        </w:tc>
        <w:tc>
          <w:tcPr>
            <w:tcW w:w="1843" w:type="dxa"/>
          </w:tcPr>
          <w:p w:rsidR="009D3F0D" w:rsidRPr="00411B91" w:rsidRDefault="009D3F0D" w:rsidP="000C65C4">
            <w:pPr>
              <w:widowControl w:val="0"/>
              <w:autoSpaceDE w:val="0"/>
              <w:spacing w:line="192" w:lineRule="auto"/>
              <w:jc w:val="center"/>
              <w:rPr>
                <w:rFonts w:eastAsia="Arial"/>
                <w:bCs/>
                <w:sz w:val="28"/>
                <w:szCs w:val="28"/>
              </w:rPr>
            </w:pPr>
          </w:p>
        </w:tc>
      </w:tr>
      <w:tr w:rsidR="009D3F0D" w:rsidRPr="00411B91" w:rsidTr="009D3F0D">
        <w:trPr>
          <w:trHeight w:val="417"/>
        </w:trPr>
        <w:tc>
          <w:tcPr>
            <w:tcW w:w="2410" w:type="dxa"/>
            <w:gridSpan w:val="2"/>
            <w:shd w:val="clear" w:color="auto" w:fill="auto"/>
          </w:tcPr>
          <w:p w:rsidR="009D3F0D" w:rsidRPr="00411B91" w:rsidRDefault="009D3F0D" w:rsidP="000C65C4">
            <w:pPr>
              <w:widowControl w:val="0"/>
              <w:autoSpaceDE w:val="0"/>
              <w:spacing w:line="192" w:lineRule="auto"/>
              <w:jc w:val="center"/>
              <w:rPr>
                <w:rFonts w:eastAsia="Arial"/>
                <w:bCs/>
                <w:sz w:val="28"/>
                <w:szCs w:val="28"/>
              </w:rPr>
            </w:pPr>
            <w:r w:rsidRPr="00411B91">
              <w:rPr>
                <w:rFonts w:eastAsia="Arial"/>
                <w:bCs/>
                <w:sz w:val="28"/>
                <w:szCs w:val="28"/>
              </w:rPr>
              <w:t>Итого</w:t>
            </w:r>
          </w:p>
        </w:tc>
        <w:tc>
          <w:tcPr>
            <w:tcW w:w="850" w:type="dxa"/>
          </w:tcPr>
          <w:p w:rsidR="009D3F0D" w:rsidRPr="00411B91" w:rsidRDefault="009D3F0D" w:rsidP="000C65C4">
            <w:pPr>
              <w:widowControl w:val="0"/>
              <w:autoSpaceDE w:val="0"/>
              <w:spacing w:line="192" w:lineRule="auto"/>
              <w:jc w:val="center"/>
              <w:rPr>
                <w:rFonts w:eastAsia="Arial"/>
                <w:bCs/>
                <w:sz w:val="28"/>
                <w:szCs w:val="28"/>
              </w:rPr>
            </w:pPr>
          </w:p>
        </w:tc>
        <w:tc>
          <w:tcPr>
            <w:tcW w:w="1134" w:type="dxa"/>
          </w:tcPr>
          <w:p w:rsidR="009D3F0D" w:rsidRPr="00411B91" w:rsidRDefault="009D3F0D" w:rsidP="000C65C4">
            <w:pPr>
              <w:widowControl w:val="0"/>
              <w:autoSpaceDE w:val="0"/>
              <w:spacing w:line="192" w:lineRule="auto"/>
              <w:jc w:val="center"/>
              <w:rPr>
                <w:rFonts w:eastAsia="Arial"/>
                <w:bCs/>
                <w:sz w:val="28"/>
                <w:szCs w:val="28"/>
              </w:rPr>
            </w:pPr>
          </w:p>
        </w:tc>
        <w:tc>
          <w:tcPr>
            <w:tcW w:w="2411" w:type="dxa"/>
          </w:tcPr>
          <w:p w:rsidR="009D3F0D" w:rsidRPr="00411B91" w:rsidRDefault="009D3F0D" w:rsidP="000C65C4">
            <w:pPr>
              <w:widowControl w:val="0"/>
              <w:autoSpaceDE w:val="0"/>
              <w:spacing w:line="192" w:lineRule="auto"/>
              <w:jc w:val="center"/>
              <w:rPr>
                <w:rFonts w:eastAsia="Arial"/>
                <w:bCs/>
                <w:sz w:val="28"/>
                <w:szCs w:val="28"/>
              </w:rPr>
            </w:pPr>
          </w:p>
        </w:tc>
        <w:tc>
          <w:tcPr>
            <w:tcW w:w="1843" w:type="dxa"/>
          </w:tcPr>
          <w:p w:rsidR="009D3F0D" w:rsidRPr="00411B91" w:rsidRDefault="009D3F0D" w:rsidP="000C65C4">
            <w:pPr>
              <w:widowControl w:val="0"/>
              <w:autoSpaceDE w:val="0"/>
              <w:spacing w:line="192" w:lineRule="auto"/>
              <w:jc w:val="center"/>
              <w:rPr>
                <w:rFonts w:eastAsia="Arial"/>
                <w:bCs/>
                <w:sz w:val="28"/>
                <w:szCs w:val="28"/>
              </w:rPr>
            </w:pPr>
          </w:p>
        </w:tc>
        <w:tc>
          <w:tcPr>
            <w:tcW w:w="1843" w:type="dxa"/>
          </w:tcPr>
          <w:p w:rsidR="009D3F0D" w:rsidRPr="00411B91" w:rsidRDefault="009D3F0D" w:rsidP="000C65C4">
            <w:pPr>
              <w:widowControl w:val="0"/>
              <w:autoSpaceDE w:val="0"/>
              <w:spacing w:line="192" w:lineRule="auto"/>
              <w:jc w:val="center"/>
              <w:rPr>
                <w:rFonts w:eastAsia="Arial"/>
                <w:bCs/>
                <w:sz w:val="28"/>
                <w:szCs w:val="28"/>
              </w:rPr>
            </w:pPr>
          </w:p>
        </w:tc>
      </w:tr>
    </w:tbl>
    <w:p w:rsidR="009D3F0D" w:rsidRPr="00411B91" w:rsidRDefault="009D3F0D" w:rsidP="009D3F0D">
      <w:pPr>
        <w:widowControl w:val="0"/>
        <w:ind w:left="1701"/>
        <w:jc w:val="center"/>
        <w:rPr>
          <w:sz w:val="28"/>
        </w:rPr>
      </w:pPr>
    </w:p>
    <w:p w:rsidR="009D3F0D" w:rsidRPr="00411B91" w:rsidRDefault="009D3F0D" w:rsidP="009D3F0D">
      <w:pPr>
        <w:jc w:val="both"/>
        <w:rPr>
          <w:sz w:val="24"/>
        </w:rPr>
      </w:pPr>
      <w:r w:rsidRPr="00411B91">
        <w:rPr>
          <w:sz w:val="28"/>
        </w:rPr>
        <w:t xml:space="preserve">Руководитель  </w:t>
      </w:r>
      <w:r w:rsidRPr="00411B91">
        <w:rPr>
          <w:sz w:val="24"/>
        </w:rPr>
        <w:t>_______________    ___________________________</w:t>
      </w:r>
    </w:p>
    <w:p w:rsidR="009D3F0D" w:rsidRPr="00411B91" w:rsidRDefault="009D3F0D" w:rsidP="009D3F0D">
      <w:pPr>
        <w:jc w:val="both"/>
        <w:rPr>
          <w:sz w:val="24"/>
        </w:rPr>
      </w:pPr>
      <w:r w:rsidRPr="00411B91">
        <w:rPr>
          <w:sz w:val="24"/>
        </w:rPr>
        <w:t xml:space="preserve">                                     (подпись)                          (Ф.И.О.)</w:t>
      </w:r>
    </w:p>
    <w:p w:rsidR="009D3F0D" w:rsidRPr="00411B91" w:rsidRDefault="009D3F0D" w:rsidP="009D3F0D">
      <w:pPr>
        <w:jc w:val="both"/>
        <w:rPr>
          <w:sz w:val="24"/>
        </w:rPr>
      </w:pPr>
    </w:p>
    <w:p w:rsidR="009D3F0D" w:rsidRPr="00411B91" w:rsidRDefault="009D3F0D" w:rsidP="009D3F0D">
      <w:pPr>
        <w:rPr>
          <w:sz w:val="24"/>
        </w:rPr>
      </w:pPr>
      <w:r w:rsidRPr="00411B91">
        <w:rPr>
          <w:sz w:val="28"/>
        </w:rPr>
        <w:t>Главный бухгалтер (Бухгалтер) (при наличии)</w:t>
      </w:r>
      <w:r w:rsidRPr="00411B91">
        <w:rPr>
          <w:sz w:val="24"/>
        </w:rPr>
        <w:t xml:space="preserve"> _______________   _________________</w:t>
      </w:r>
    </w:p>
    <w:p w:rsidR="009D3F0D" w:rsidRPr="00411B91" w:rsidRDefault="009D3F0D" w:rsidP="009D3F0D">
      <w:pPr>
        <w:jc w:val="both"/>
        <w:rPr>
          <w:sz w:val="24"/>
        </w:rPr>
      </w:pPr>
      <w:r w:rsidRPr="00411B91">
        <w:rPr>
          <w:sz w:val="24"/>
        </w:rPr>
        <w:t xml:space="preserve">                                                                                                   (подпись)                    (Ф.И.О.)</w:t>
      </w:r>
    </w:p>
    <w:p w:rsidR="009D3F0D" w:rsidRPr="00411B91" w:rsidRDefault="009D3F0D" w:rsidP="009D3F0D">
      <w:pPr>
        <w:numPr>
          <w:ilvl w:val="0"/>
          <w:numId w:val="3"/>
        </w:numPr>
        <w:tabs>
          <w:tab w:val="left" w:pos="6379"/>
        </w:tabs>
        <w:jc w:val="both"/>
        <w:rPr>
          <w:sz w:val="28"/>
        </w:rPr>
      </w:pPr>
    </w:p>
    <w:p w:rsidR="009D3F0D" w:rsidRPr="00411B91" w:rsidRDefault="009D3F0D" w:rsidP="009D3F0D">
      <w:pPr>
        <w:numPr>
          <w:ilvl w:val="0"/>
          <w:numId w:val="3"/>
        </w:numPr>
        <w:tabs>
          <w:tab w:val="left" w:pos="6379"/>
        </w:tabs>
        <w:jc w:val="both"/>
        <w:rPr>
          <w:sz w:val="28"/>
        </w:rPr>
      </w:pPr>
      <w:r w:rsidRPr="00411B91">
        <w:rPr>
          <w:sz w:val="28"/>
        </w:rPr>
        <w:t>М.П. (при наличии)</w:t>
      </w:r>
    </w:p>
    <w:p w:rsidR="009D3F0D" w:rsidRPr="00411B91" w:rsidRDefault="009D3F0D" w:rsidP="009D3F0D">
      <w:pPr>
        <w:tabs>
          <w:tab w:val="left" w:pos="6379"/>
        </w:tabs>
        <w:ind w:left="1141"/>
        <w:rPr>
          <w:sz w:val="28"/>
        </w:rPr>
        <w:sectPr w:rsidR="009D3F0D" w:rsidRPr="00411B91" w:rsidSect="004278E9">
          <w:pgSz w:w="11907" w:h="16840"/>
          <w:pgMar w:top="1134" w:right="708" w:bottom="1134" w:left="567" w:header="709" w:footer="624" w:gutter="0"/>
          <w:pgNumType w:start="1"/>
          <w:cols w:space="720"/>
          <w:titlePg/>
          <w:docGrid w:linePitch="272"/>
        </w:sectPr>
      </w:pPr>
      <w:r w:rsidRPr="00411B91">
        <w:rPr>
          <w:sz w:val="28"/>
        </w:rPr>
        <w:t>«___» ____________20___ г.</w:t>
      </w:r>
    </w:p>
    <w:p w:rsidR="004278E9" w:rsidRPr="00411B91" w:rsidRDefault="004278E9" w:rsidP="00267311">
      <w:pPr>
        <w:pStyle w:val="ConsPlusNonformat"/>
        <w:ind w:left="5812"/>
        <w:jc w:val="center"/>
        <w:rPr>
          <w:rFonts w:ascii="Times New Roman" w:hAnsi="Times New Roman"/>
          <w:sz w:val="28"/>
          <w:szCs w:val="24"/>
        </w:rPr>
      </w:pPr>
      <w:r w:rsidRPr="00411B91">
        <w:rPr>
          <w:rFonts w:ascii="Times New Roman" w:hAnsi="Times New Roman"/>
          <w:sz w:val="28"/>
          <w:szCs w:val="24"/>
        </w:rPr>
        <w:lastRenderedPageBreak/>
        <w:t>Приложение № </w:t>
      </w:r>
      <w:r w:rsidR="009D3F0D" w:rsidRPr="00411B91">
        <w:rPr>
          <w:rFonts w:ascii="Times New Roman" w:hAnsi="Times New Roman"/>
          <w:sz w:val="28"/>
          <w:szCs w:val="24"/>
        </w:rPr>
        <w:t>3</w:t>
      </w:r>
    </w:p>
    <w:p w:rsidR="004278E9" w:rsidRPr="00411B91" w:rsidRDefault="00267311" w:rsidP="00267311">
      <w:pPr>
        <w:pStyle w:val="ConsPlusTitle"/>
        <w:ind w:left="5812"/>
        <w:jc w:val="center"/>
        <w:rPr>
          <w:rFonts w:ascii="Times New Roman" w:hAnsi="Times New Roman"/>
          <w:b w:val="0"/>
          <w:sz w:val="28"/>
          <w:szCs w:val="24"/>
        </w:rPr>
      </w:pPr>
      <w:r w:rsidRPr="00411B91">
        <w:rPr>
          <w:rFonts w:ascii="Times New Roman" w:eastAsia="Times New Roman" w:hAnsi="Times New Roman" w:cs="Times New Roman"/>
          <w:b w:val="0"/>
          <w:color w:val="000000"/>
          <w:sz w:val="28"/>
          <w:szCs w:val="24"/>
        </w:rPr>
        <w:t>к Порядку предоставления субсидии сельскохозяйственным товаропроизводителям в рамках поддержки сельскохозяйственного производства на возмещение части затрат на поддержку элитного семеноводства</w:t>
      </w:r>
    </w:p>
    <w:p w:rsidR="004278E9" w:rsidRPr="00411B91" w:rsidRDefault="004278E9" w:rsidP="004278E9">
      <w:pPr>
        <w:tabs>
          <w:tab w:val="left" w:pos="6379"/>
        </w:tabs>
        <w:jc w:val="center"/>
        <w:rPr>
          <w:sz w:val="28"/>
        </w:rPr>
      </w:pPr>
    </w:p>
    <w:p w:rsidR="009D3F0D" w:rsidRPr="00411B91" w:rsidRDefault="009D3F0D" w:rsidP="009D3F0D">
      <w:pPr>
        <w:tabs>
          <w:tab w:val="left" w:pos="6379"/>
        </w:tabs>
        <w:jc w:val="center"/>
        <w:rPr>
          <w:sz w:val="28"/>
        </w:rPr>
      </w:pPr>
    </w:p>
    <w:p w:rsidR="009D3F0D" w:rsidRPr="00411B91" w:rsidRDefault="009D3F0D" w:rsidP="009D3F0D">
      <w:pPr>
        <w:tabs>
          <w:tab w:val="left" w:pos="6379"/>
        </w:tabs>
        <w:spacing w:line="259" w:lineRule="auto"/>
        <w:jc w:val="center"/>
        <w:rPr>
          <w:b/>
          <w:sz w:val="28"/>
        </w:rPr>
      </w:pPr>
      <w:r w:rsidRPr="00411B91">
        <w:rPr>
          <w:b/>
          <w:sz w:val="28"/>
        </w:rPr>
        <w:t>ОБЯЗАТЕЛЬСТВО</w:t>
      </w:r>
    </w:p>
    <w:p w:rsidR="009D3F0D" w:rsidRPr="00411B91" w:rsidRDefault="009D3F0D" w:rsidP="009D3F0D">
      <w:pPr>
        <w:tabs>
          <w:tab w:val="left" w:pos="6379"/>
        </w:tabs>
        <w:spacing w:line="259" w:lineRule="auto"/>
        <w:jc w:val="center"/>
        <w:rPr>
          <w:sz w:val="28"/>
        </w:rPr>
      </w:pPr>
      <w:r w:rsidRPr="00411B91">
        <w:rPr>
          <w:sz w:val="28"/>
        </w:rPr>
        <w:t>_______________________________________________________________</w:t>
      </w:r>
    </w:p>
    <w:p w:rsidR="009D3F0D" w:rsidRPr="00411B91" w:rsidRDefault="009D3F0D" w:rsidP="009D3F0D">
      <w:pPr>
        <w:tabs>
          <w:tab w:val="left" w:pos="6379"/>
        </w:tabs>
        <w:spacing w:line="259" w:lineRule="auto"/>
        <w:jc w:val="center"/>
        <w:rPr>
          <w:sz w:val="28"/>
        </w:rPr>
      </w:pPr>
      <w:r w:rsidRPr="00411B91">
        <w:rPr>
          <w:sz w:val="28"/>
        </w:rPr>
        <w:t>(наименование участника отбора, муниципальное образование</w:t>
      </w:r>
    </w:p>
    <w:p w:rsidR="009D3F0D" w:rsidRPr="00411B91" w:rsidRDefault="009D3F0D" w:rsidP="009D3F0D">
      <w:pPr>
        <w:tabs>
          <w:tab w:val="left" w:pos="6379"/>
        </w:tabs>
        <w:spacing w:line="259" w:lineRule="auto"/>
        <w:jc w:val="both"/>
        <w:rPr>
          <w:sz w:val="28"/>
        </w:rPr>
      </w:pPr>
    </w:p>
    <w:p w:rsidR="009D3F0D" w:rsidRPr="00411B91" w:rsidRDefault="009D3F0D" w:rsidP="009D3F0D">
      <w:pPr>
        <w:tabs>
          <w:tab w:val="left" w:pos="6379"/>
        </w:tabs>
        <w:spacing w:line="259" w:lineRule="auto"/>
        <w:jc w:val="both"/>
        <w:rPr>
          <w:sz w:val="28"/>
        </w:rPr>
      </w:pPr>
      <w:r w:rsidRPr="00411B91">
        <w:rPr>
          <w:sz w:val="28"/>
        </w:rPr>
        <w:t>обязуется по состоянию на даты рассмотрения заявки и заключения Соглашения соответствовать требованиям, установленным пунктом 2.2 раздела 2 Порядка предоставления субсидии ___________________ ____________________________ постановления Администрации ___________района от ___ ____ № _______.</w:t>
      </w:r>
    </w:p>
    <w:p w:rsidR="009D3F0D" w:rsidRPr="00411B91" w:rsidRDefault="009D3F0D" w:rsidP="009D3F0D">
      <w:pPr>
        <w:tabs>
          <w:tab w:val="left" w:pos="6379"/>
        </w:tabs>
        <w:jc w:val="both"/>
        <w:rPr>
          <w:sz w:val="28"/>
        </w:rPr>
      </w:pPr>
    </w:p>
    <w:p w:rsidR="009D3F0D" w:rsidRPr="00411B91" w:rsidRDefault="009D3F0D" w:rsidP="009D3F0D">
      <w:pPr>
        <w:tabs>
          <w:tab w:val="left" w:pos="6379"/>
        </w:tabs>
        <w:jc w:val="center"/>
        <w:rPr>
          <w:sz w:val="28"/>
        </w:rPr>
      </w:pPr>
      <w:r w:rsidRPr="00411B91">
        <w:rPr>
          <w:sz w:val="28"/>
        </w:rPr>
        <w:tab/>
      </w:r>
    </w:p>
    <w:p w:rsidR="009D3F0D" w:rsidRPr="00411B91" w:rsidRDefault="009D3F0D" w:rsidP="009D3F0D">
      <w:pPr>
        <w:tabs>
          <w:tab w:val="left" w:pos="6379"/>
        </w:tabs>
        <w:jc w:val="center"/>
        <w:rPr>
          <w:sz w:val="28"/>
        </w:rPr>
      </w:pPr>
      <w:r w:rsidRPr="00411B91">
        <w:rPr>
          <w:sz w:val="28"/>
        </w:rPr>
        <w:t>Руководитель                                                        _____________ ______________</w:t>
      </w:r>
    </w:p>
    <w:p w:rsidR="009D3F0D" w:rsidRPr="00411B91" w:rsidRDefault="009D3F0D" w:rsidP="009D3F0D">
      <w:pPr>
        <w:tabs>
          <w:tab w:val="left" w:pos="6379"/>
        </w:tabs>
        <w:jc w:val="center"/>
        <w:rPr>
          <w:sz w:val="28"/>
        </w:rPr>
      </w:pPr>
      <w:r w:rsidRPr="00411B91">
        <w:rPr>
          <w:sz w:val="28"/>
        </w:rPr>
        <w:t xml:space="preserve">                                                                                (подпись)             (Ф.И.О.)</w:t>
      </w:r>
    </w:p>
    <w:p w:rsidR="009D3F0D" w:rsidRPr="00411B91" w:rsidRDefault="009D3F0D" w:rsidP="009D3F0D">
      <w:pPr>
        <w:tabs>
          <w:tab w:val="left" w:pos="6379"/>
        </w:tabs>
        <w:jc w:val="center"/>
        <w:rPr>
          <w:sz w:val="28"/>
        </w:rPr>
      </w:pPr>
      <w:r w:rsidRPr="00411B91">
        <w:rPr>
          <w:sz w:val="28"/>
        </w:rPr>
        <w:t>Главный бухгалтер (Бухгалтер) (при наличии) _____________ ______________</w:t>
      </w:r>
    </w:p>
    <w:p w:rsidR="009D3F0D" w:rsidRPr="00411B91" w:rsidRDefault="009D3F0D" w:rsidP="009D3F0D">
      <w:pPr>
        <w:tabs>
          <w:tab w:val="left" w:pos="6379"/>
        </w:tabs>
        <w:jc w:val="center"/>
        <w:rPr>
          <w:sz w:val="28"/>
        </w:rPr>
      </w:pPr>
      <w:r w:rsidRPr="00411B91">
        <w:rPr>
          <w:sz w:val="28"/>
        </w:rPr>
        <w:t xml:space="preserve">                                                                                 (подпись)          (Ф.И.О.)</w:t>
      </w:r>
    </w:p>
    <w:p w:rsidR="009D3F0D" w:rsidRPr="00411B91" w:rsidRDefault="009D3F0D" w:rsidP="00BA1FED">
      <w:pPr>
        <w:tabs>
          <w:tab w:val="left" w:pos="6379"/>
        </w:tabs>
        <w:ind w:left="284"/>
        <w:rPr>
          <w:sz w:val="28"/>
        </w:rPr>
      </w:pPr>
      <w:r w:rsidRPr="00411B91">
        <w:rPr>
          <w:sz w:val="28"/>
        </w:rPr>
        <w:t>М.П. (при наличии)</w:t>
      </w:r>
    </w:p>
    <w:p w:rsidR="00BA1FED" w:rsidRPr="00411B91" w:rsidRDefault="00BA1FED" w:rsidP="00BA1FED">
      <w:pPr>
        <w:tabs>
          <w:tab w:val="left" w:pos="6379"/>
        </w:tabs>
        <w:ind w:left="284"/>
        <w:rPr>
          <w:sz w:val="28"/>
        </w:rPr>
      </w:pPr>
    </w:p>
    <w:p w:rsidR="009D3F0D" w:rsidRPr="00411B91" w:rsidRDefault="009D3F0D" w:rsidP="00BA1FED">
      <w:pPr>
        <w:tabs>
          <w:tab w:val="left" w:pos="6379"/>
        </w:tabs>
        <w:ind w:left="284"/>
        <w:rPr>
          <w:sz w:val="28"/>
        </w:rPr>
      </w:pPr>
      <w:r w:rsidRPr="00411B91">
        <w:rPr>
          <w:sz w:val="28"/>
        </w:rPr>
        <w:t>Дата</w:t>
      </w:r>
    </w:p>
    <w:p w:rsidR="00BA1FED" w:rsidRPr="00411B91" w:rsidRDefault="00BA1FED" w:rsidP="004278E9">
      <w:pPr>
        <w:tabs>
          <w:tab w:val="left" w:pos="6379"/>
        </w:tabs>
        <w:jc w:val="center"/>
        <w:rPr>
          <w:sz w:val="28"/>
        </w:rPr>
        <w:sectPr w:rsidR="00BA1FED" w:rsidRPr="00411B91" w:rsidSect="009D3F0D">
          <w:pgSz w:w="11907" w:h="16840"/>
          <w:pgMar w:top="1134" w:right="708" w:bottom="1134" w:left="1134" w:header="709" w:footer="624" w:gutter="0"/>
          <w:pgNumType w:start="1"/>
          <w:cols w:space="720"/>
          <w:titlePg/>
          <w:docGrid w:linePitch="272"/>
        </w:sectPr>
      </w:pPr>
    </w:p>
    <w:p w:rsidR="00DC5093" w:rsidRPr="00411B91" w:rsidRDefault="00DC5093" w:rsidP="00267311">
      <w:pPr>
        <w:pStyle w:val="ConsPlusNonformat"/>
        <w:ind w:left="5812"/>
        <w:jc w:val="center"/>
        <w:rPr>
          <w:rFonts w:ascii="Times New Roman" w:hAnsi="Times New Roman"/>
          <w:sz w:val="28"/>
          <w:szCs w:val="24"/>
        </w:rPr>
      </w:pPr>
      <w:r w:rsidRPr="00411B91">
        <w:rPr>
          <w:rFonts w:ascii="Times New Roman" w:hAnsi="Times New Roman"/>
          <w:sz w:val="28"/>
          <w:szCs w:val="24"/>
        </w:rPr>
        <w:lastRenderedPageBreak/>
        <w:t>Приложение № </w:t>
      </w:r>
      <w:r w:rsidR="00BA1FED" w:rsidRPr="00411B91">
        <w:rPr>
          <w:rFonts w:ascii="Times New Roman" w:hAnsi="Times New Roman"/>
          <w:sz w:val="28"/>
          <w:szCs w:val="24"/>
        </w:rPr>
        <w:t>4</w:t>
      </w:r>
    </w:p>
    <w:p w:rsidR="00BA1FED" w:rsidRPr="00411B91" w:rsidRDefault="00267311" w:rsidP="00267311">
      <w:pPr>
        <w:pStyle w:val="ConsPlusTitle"/>
        <w:ind w:left="5812"/>
        <w:jc w:val="center"/>
        <w:rPr>
          <w:rFonts w:ascii="Times New Roman" w:eastAsia="Times New Roman" w:hAnsi="Times New Roman" w:cs="Times New Roman"/>
          <w:b w:val="0"/>
          <w:color w:val="000000"/>
          <w:sz w:val="28"/>
          <w:szCs w:val="24"/>
        </w:rPr>
      </w:pPr>
      <w:r w:rsidRPr="00411B91">
        <w:rPr>
          <w:rFonts w:ascii="Times New Roman" w:eastAsia="Times New Roman" w:hAnsi="Times New Roman" w:cs="Times New Roman"/>
          <w:b w:val="0"/>
          <w:color w:val="000000"/>
          <w:sz w:val="28"/>
          <w:szCs w:val="24"/>
        </w:rPr>
        <w:t>к Порядку предоставления субсидии сельскохозяйственным товаропроизводителям в рамках поддержки сельскохозяйственного производства на возмещение части затрат на поддержку элитного семеноводства</w:t>
      </w:r>
    </w:p>
    <w:p w:rsidR="00753AE8" w:rsidRPr="00411B91" w:rsidRDefault="00753AE8" w:rsidP="00753AE8">
      <w:pPr>
        <w:widowControl w:val="0"/>
        <w:autoSpaceDE w:val="0"/>
        <w:jc w:val="center"/>
        <w:rPr>
          <w:rFonts w:eastAsia="Arial"/>
          <w:bCs/>
          <w:sz w:val="28"/>
          <w:szCs w:val="28"/>
        </w:rPr>
      </w:pPr>
    </w:p>
    <w:p w:rsidR="00753AE8" w:rsidRPr="00411B91" w:rsidRDefault="00753AE8" w:rsidP="00753AE8">
      <w:pPr>
        <w:widowControl w:val="0"/>
        <w:autoSpaceDE w:val="0"/>
        <w:jc w:val="center"/>
        <w:rPr>
          <w:rFonts w:eastAsia="Arial"/>
          <w:b/>
          <w:bCs/>
          <w:sz w:val="28"/>
          <w:szCs w:val="28"/>
        </w:rPr>
      </w:pPr>
      <w:r w:rsidRPr="00411B91">
        <w:rPr>
          <w:rFonts w:eastAsia="Arial"/>
          <w:b/>
          <w:bCs/>
          <w:sz w:val="28"/>
          <w:szCs w:val="28"/>
        </w:rPr>
        <w:t>ИНФОРМАЦИЯ</w:t>
      </w:r>
    </w:p>
    <w:p w:rsidR="00753AE8" w:rsidRPr="00411B91" w:rsidRDefault="00753AE8" w:rsidP="00753AE8">
      <w:pPr>
        <w:widowControl w:val="0"/>
        <w:autoSpaceDE w:val="0"/>
        <w:jc w:val="center"/>
        <w:rPr>
          <w:rFonts w:eastAsia="Arial"/>
          <w:bCs/>
          <w:sz w:val="28"/>
          <w:szCs w:val="28"/>
        </w:rPr>
      </w:pPr>
      <w:r w:rsidRPr="00411B91">
        <w:rPr>
          <w:rFonts w:eastAsia="Arial"/>
          <w:bCs/>
          <w:sz w:val="28"/>
          <w:szCs w:val="28"/>
        </w:rPr>
        <w:t>об отсутствии в году, предшествующем году получения субсидии, случаев привлечения к ответственности участника отбора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w:t>
      </w:r>
    </w:p>
    <w:p w:rsidR="00753AE8" w:rsidRPr="00411B91" w:rsidRDefault="00753AE8" w:rsidP="00753AE8">
      <w:pPr>
        <w:widowControl w:val="0"/>
        <w:autoSpaceDE w:val="0"/>
        <w:spacing w:line="192" w:lineRule="auto"/>
        <w:ind w:left="3828"/>
        <w:jc w:val="center"/>
        <w:rPr>
          <w:rFonts w:eastAsia="Arial"/>
          <w:bCs/>
          <w:sz w:val="28"/>
          <w:szCs w:val="28"/>
        </w:rPr>
      </w:pPr>
    </w:p>
    <w:p w:rsidR="00753AE8" w:rsidRPr="00411B91" w:rsidRDefault="00753AE8" w:rsidP="00753AE8">
      <w:pPr>
        <w:widowControl w:val="0"/>
        <w:autoSpaceDE w:val="0"/>
        <w:spacing w:line="192" w:lineRule="auto"/>
        <w:ind w:left="3828"/>
        <w:jc w:val="center"/>
        <w:rPr>
          <w:rFonts w:eastAsia="Arial"/>
          <w:bCs/>
          <w:sz w:val="28"/>
          <w:szCs w:val="28"/>
        </w:rPr>
      </w:pPr>
    </w:p>
    <w:p w:rsidR="00753AE8" w:rsidRPr="00411B91" w:rsidRDefault="00753AE8" w:rsidP="00753AE8">
      <w:pPr>
        <w:widowControl w:val="0"/>
        <w:autoSpaceDE w:val="0"/>
        <w:ind w:firstLine="851"/>
        <w:jc w:val="both"/>
        <w:rPr>
          <w:rFonts w:eastAsia="Arial"/>
          <w:bCs/>
          <w:sz w:val="28"/>
          <w:szCs w:val="28"/>
          <w:u w:val="single"/>
        </w:rPr>
      </w:pPr>
      <w:r w:rsidRPr="00411B91">
        <w:rPr>
          <w:rFonts w:eastAsia="Arial"/>
          <w:bCs/>
          <w:sz w:val="28"/>
          <w:szCs w:val="28"/>
        </w:rPr>
        <w:t>Настоящим сообщаю, что по _____________________________________</w:t>
      </w:r>
    </w:p>
    <w:p w:rsidR="00753AE8" w:rsidRPr="00411B91" w:rsidRDefault="00753AE8" w:rsidP="00753AE8">
      <w:pPr>
        <w:widowControl w:val="0"/>
        <w:autoSpaceDE w:val="0"/>
        <w:ind w:firstLine="851"/>
        <w:jc w:val="both"/>
        <w:rPr>
          <w:rFonts w:eastAsia="Arial"/>
          <w:bCs/>
          <w:sz w:val="18"/>
          <w:szCs w:val="18"/>
        </w:rPr>
      </w:pPr>
      <w:r w:rsidRPr="00411B91">
        <w:rPr>
          <w:rFonts w:eastAsia="Arial"/>
          <w:bCs/>
          <w:sz w:val="18"/>
          <w:szCs w:val="18"/>
        </w:rPr>
        <w:t>(наименование сельскохозяйственного товаропроизводителя)</w:t>
      </w:r>
    </w:p>
    <w:p w:rsidR="00753AE8" w:rsidRPr="00411B91" w:rsidRDefault="00753AE8" w:rsidP="00753AE8">
      <w:pPr>
        <w:widowControl w:val="0"/>
        <w:autoSpaceDE w:val="0"/>
        <w:jc w:val="both"/>
        <w:rPr>
          <w:rFonts w:eastAsia="Arial"/>
          <w:bCs/>
          <w:sz w:val="28"/>
          <w:szCs w:val="28"/>
        </w:rPr>
      </w:pPr>
      <w:r w:rsidRPr="00411B91">
        <w:rPr>
          <w:rFonts w:eastAsia="Arial"/>
          <w:bCs/>
          <w:sz w:val="28"/>
          <w:szCs w:val="28"/>
        </w:rPr>
        <w:t xml:space="preserve">в _________ году отсутствуют случаи привлечения к ответственности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w:t>
      </w:r>
      <w:r w:rsidRPr="00411B91">
        <w:rPr>
          <w:sz w:val="28"/>
          <w:szCs w:val="28"/>
        </w:rPr>
        <w:t>установленного постановлением Правительства Российской Федерации от 16.09.2020 № 1479 «Об утверждении Правил противопожарного режима в Российской Федерации».</w:t>
      </w:r>
    </w:p>
    <w:p w:rsidR="00753AE8" w:rsidRPr="00411B91" w:rsidRDefault="00753AE8" w:rsidP="00753AE8">
      <w:pPr>
        <w:widowControl w:val="0"/>
        <w:autoSpaceDE w:val="0"/>
        <w:spacing w:line="192" w:lineRule="auto"/>
        <w:ind w:left="3828"/>
        <w:jc w:val="center"/>
        <w:rPr>
          <w:rFonts w:eastAsia="Arial"/>
          <w:bCs/>
          <w:sz w:val="28"/>
          <w:szCs w:val="28"/>
        </w:rPr>
      </w:pPr>
    </w:p>
    <w:p w:rsidR="00753AE8" w:rsidRPr="00411B91" w:rsidRDefault="00753AE8" w:rsidP="00BA1FED">
      <w:pPr>
        <w:autoSpaceDE w:val="0"/>
        <w:ind w:left="426"/>
        <w:jc w:val="both"/>
        <w:rPr>
          <w:rFonts w:eastAsia="Arial"/>
          <w:sz w:val="24"/>
          <w:szCs w:val="24"/>
        </w:rPr>
      </w:pPr>
      <w:r w:rsidRPr="00411B91">
        <w:rPr>
          <w:rFonts w:eastAsia="Arial"/>
          <w:sz w:val="28"/>
          <w:szCs w:val="28"/>
        </w:rPr>
        <w:t>Руководитель</w:t>
      </w:r>
      <w:r w:rsidRPr="00411B91">
        <w:rPr>
          <w:rFonts w:eastAsia="Arial"/>
          <w:sz w:val="24"/>
          <w:szCs w:val="24"/>
        </w:rPr>
        <w:t xml:space="preserve">   _______________    ___________________________</w:t>
      </w:r>
    </w:p>
    <w:p w:rsidR="00753AE8" w:rsidRPr="00411B91" w:rsidRDefault="00753AE8" w:rsidP="00BA1FED">
      <w:pPr>
        <w:autoSpaceDE w:val="0"/>
        <w:ind w:left="426"/>
        <w:jc w:val="both"/>
        <w:rPr>
          <w:rFonts w:eastAsia="Arial"/>
          <w:sz w:val="24"/>
          <w:szCs w:val="24"/>
        </w:rPr>
      </w:pPr>
      <w:r w:rsidRPr="00411B91">
        <w:rPr>
          <w:rFonts w:eastAsia="Arial"/>
          <w:sz w:val="24"/>
          <w:szCs w:val="24"/>
        </w:rPr>
        <w:t xml:space="preserve">                                     (подпись)                               (Ф.И.О.)</w:t>
      </w:r>
    </w:p>
    <w:p w:rsidR="00753AE8" w:rsidRPr="00411B91" w:rsidRDefault="00753AE8" w:rsidP="00BA1FED">
      <w:pPr>
        <w:autoSpaceDE w:val="0"/>
        <w:ind w:left="426"/>
        <w:jc w:val="both"/>
        <w:rPr>
          <w:rFonts w:eastAsia="Arial"/>
          <w:sz w:val="24"/>
          <w:szCs w:val="24"/>
        </w:rPr>
      </w:pPr>
    </w:p>
    <w:p w:rsidR="00753AE8" w:rsidRPr="00411B91" w:rsidRDefault="00753AE8" w:rsidP="00BA1FED">
      <w:pPr>
        <w:autoSpaceDE w:val="0"/>
        <w:ind w:left="426"/>
        <w:rPr>
          <w:rFonts w:eastAsia="Arial"/>
          <w:sz w:val="24"/>
          <w:szCs w:val="24"/>
        </w:rPr>
      </w:pPr>
      <w:r w:rsidRPr="00411B91">
        <w:rPr>
          <w:rFonts w:eastAsia="Arial"/>
          <w:sz w:val="28"/>
          <w:szCs w:val="28"/>
        </w:rPr>
        <w:t>Главный бухгалтер (Бухгалтер) при наличии</w:t>
      </w:r>
      <w:r w:rsidRPr="00411B91">
        <w:rPr>
          <w:rFonts w:eastAsia="Arial"/>
          <w:sz w:val="24"/>
          <w:szCs w:val="24"/>
        </w:rPr>
        <w:t xml:space="preserve"> _______________    __________________</w:t>
      </w:r>
    </w:p>
    <w:p w:rsidR="00753AE8" w:rsidRPr="00411B91" w:rsidRDefault="00753AE8" w:rsidP="00BA1FED">
      <w:pPr>
        <w:autoSpaceDE w:val="0"/>
        <w:ind w:left="426"/>
        <w:jc w:val="both"/>
        <w:rPr>
          <w:rFonts w:eastAsia="Arial"/>
          <w:sz w:val="24"/>
          <w:szCs w:val="24"/>
        </w:rPr>
      </w:pPr>
      <w:r w:rsidRPr="00411B91">
        <w:rPr>
          <w:rFonts w:eastAsia="Arial"/>
          <w:sz w:val="24"/>
          <w:szCs w:val="24"/>
        </w:rPr>
        <w:t xml:space="preserve">                                                                                                (подпись)                        (Ф.И.О.)</w:t>
      </w:r>
    </w:p>
    <w:p w:rsidR="00753AE8" w:rsidRPr="00411B91" w:rsidRDefault="00753AE8" w:rsidP="00BA1FED">
      <w:pPr>
        <w:autoSpaceDE w:val="0"/>
        <w:ind w:left="426"/>
        <w:jc w:val="both"/>
        <w:rPr>
          <w:rFonts w:eastAsia="Arial"/>
          <w:sz w:val="28"/>
          <w:szCs w:val="28"/>
        </w:rPr>
      </w:pPr>
      <w:r w:rsidRPr="00411B91">
        <w:rPr>
          <w:rFonts w:eastAsia="Arial"/>
          <w:sz w:val="28"/>
          <w:szCs w:val="28"/>
        </w:rPr>
        <w:t>М.П. (при наличии)</w:t>
      </w:r>
    </w:p>
    <w:p w:rsidR="00BA1FED" w:rsidRPr="00411B91" w:rsidRDefault="00BA1FED" w:rsidP="00BA1FED">
      <w:pPr>
        <w:autoSpaceDE w:val="0"/>
        <w:ind w:left="426"/>
        <w:jc w:val="both"/>
        <w:rPr>
          <w:rFonts w:eastAsia="Arial"/>
          <w:sz w:val="28"/>
          <w:szCs w:val="28"/>
        </w:rPr>
      </w:pPr>
    </w:p>
    <w:p w:rsidR="00BA1FED" w:rsidRPr="00411B91" w:rsidRDefault="00BA1FED" w:rsidP="00BA1FED">
      <w:pPr>
        <w:autoSpaceDE w:val="0"/>
        <w:ind w:left="426"/>
        <w:jc w:val="both"/>
        <w:rPr>
          <w:rFonts w:eastAsia="Arial"/>
          <w:sz w:val="28"/>
          <w:szCs w:val="28"/>
        </w:rPr>
      </w:pPr>
      <w:r w:rsidRPr="00411B91">
        <w:rPr>
          <w:rFonts w:eastAsia="Arial"/>
          <w:sz w:val="28"/>
          <w:szCs w:val="28"/>
        </w:rPr>
        <w:t>Дата</w:t>
      </w:r>
    </w:p>
    <w:p w:rsidR="00753AE8" w:rsidRPr="00411B91" w:rsidRDefault="00753AE8" w:rsidP="00753AE8">
      <w:pPr>
        <w:pStyle w:val="ConsPlusNonformat"/>
        <w:ind w:left="5529" w:right="-1"/>
        <w:jc w:val="center"/>
        <w:rPr>
          <w:rFonts w:ascii="Times New Roman" w:hAnsi="Times New Roman"/>
          <w:sz w:val="28"/>
          <w:szCs w:val="24"/>
        </w:rPr>
      </w:pPr>
    </w:p>
    <w:p w:rsidR="00753AE8" w:rsidRPr="00411B91" w:rsidRDefault="00753AE8" w:rsidP="00753AE8">
      <w:pPr>
        <w:pStyle w:val="ConsPlusNonformat"/>
        <w:ind w:left="5529" w:right="-1"/>
        <w:jc w:val="center"/>
        <w:rPr>
          <w:rFonts w:ascii="Times New Roman" w:hAnsi="Times New Roman"/>
          <w:sz w:val="28"/>
          <w:szCs w:val="24"/>
        </w:rPr>
        <w:sectPr w:rsidR="00753AE8" w:rsidRPr="00411B91" w:rsidSect="008C20F8">
          <w:pgSz w:w="11906" w:h="16838"/>
          <w:pgMar w:top="1134" w:right="849" w:bottom="1134" w:left="993" w:header="283" w:footer="283" w:gutter="0"/>
          <w:cols w:space="708"/>
          <w:docGrid w:linePitch="360"/>
        </w:sectPr>
      </w:pPr>
    </w:p>
    <w:p w:rsidR="006748FF" w:rsidRPr="00411B91" w:rsidRDefault="006748FF" w:rsidP="00267311">
      <w:pPr>
        <w:pStyle w:val="ConsPlusNonformat"/>
        <w:ind w:left="10206"/>
        <w:jc w:val="center"/>
        <w:rPr>
          <w:rFonts w:ascii="Times New Roman" w:hAnsi="Times New Roman"/>
          <w:sz w:val="28"/>
          <w:szCs w:val="24"/>
        </w:rPr>
      </w:pPr>
      <w:r w:rsidRPr="00411B91">
        <w:rPr>
          <w:rFonts w:ascii="Times New Roman" w:hAnsi="Times New Roman"/>
          <w:sz w:val="28"/>
          <w:szCs w:val="24"/>
        </w:rPr>
        <w:lastRenderedPageBreak/>
        <w:t>Приложение № </w:t>
      </w:r>
      <w:r w:rsidR="00BA1FED" w:rsidRPr="00411B91">
        <w:rPr>
          <w:rFonts w:ascii="Times New Roman" w:hAnsi="Times New Roman"/>
          <w:sz w:val="28"/>
          <w:szCs w:val="24"/>
        </w:rPr>
        <w:t>5</w:t>
      </w:r>
    </w:p>
    <w:p w:rsidR="006748FF" w:rsidRPr="00411B91" w:rsidRDefault="00267311" w:rsidP="00267311">
      <w:pPr>
        <w:ind w:left="10206"/>
        <w:jc w:val="center"/>
        <w:rPr>
          <w:sz w:val="28"/>
        </w:rPr>
      </w:pPr>
      <w:r w:rsidRPr="00411B91">
        <w:rPr>
          <w:sz w:val="28"/>
          <w:szCs w:val="24"/>
        </w:rPr>
        <w:t>к Порядку предоставления субсидии сельскохозяйственным товаропроизводителям в рамках поддержки сельскохозяйственного производства на возмещение части затрат на поддержку элитного семеноводства</w:t>
      </w:r>
    </w:p>
    <w:p w:rsidR="003045AC" w:rsidRPr="00411B91" w:rsidRDefault="003045AC" w:rsidP="003045AC">
      <w:pPr>
        <w:tabs>
          <w:tab w:val="left" w:pos="6379"/>
        </w:tabs>
        <w:ind w:left="426"/>
        <w:jc w:val="center"/>
        <w:rPr>
          <w:b/>
          <w:sz w:val="28"/>
        </w:rPr>
      </w:pPr>
    </w:p>
    <w:p w:rsidR="00267311" w:rsidRPr="00411B91" w:rsidRDefault="00267311" w:rsidP="003045AC">
      <w:pPr>
        <w:tabs>
          <w:tab w:val="left" w:pos="6379"/>
        </w:tabs>
        <w:ind w:left="426"/>
        <w:jc w:val="center"/>
        <w:rPr>
          <w:b/>
          <w:sz w:val="28"/>
        </w:rPr>
      </w:pPr>
    </w:p>
    <w:p w:rsidR="003045AC" w:rsidRPr="00411B91" w:rsidRDefault="003045AC" w:rsidP="003045AC">
      <w:pPr>
        <w:tabs>
          <w:tab w:val="left" w:pos="6379"/>
        </w:tabs>
        <w:ind w:left="426"/>
        <w:jc w:val="center"/>
        <w:rPr>
          <w:sz w:val="28"/>
        </w:rPr>
      </w:pPr>
      <w:r w:rsidRPr="00411B91">
        <w:rPr>
          <w:b/>
          <w:sz w:val="28"/>
        </w:rPr>
        <w:t>РЕЕСТР ДОКУМЕНТОВ</w:t>
      </w:r>
      <w:r w:rsidRPr="00411B91">
        <w:rPr>
          <w:sz w:val="28"/>
        </w:rPr>
        <w:t>,</w:t>
      </w:r>
    </w:p>
    <w:p w:rsidR="006748FF" w:rsidRPr="00411B91" w:rsidRDefault="003045AC" w:rsidP="003045AC">
      <w:pPr>
        <w:tabs>
          <w:tab w:val="left" w:pos="6379"/>
        </w:tabs>
        <w:ind w:left="426"/>
        <w:jc w:val="center"/>
        <w:rPr>
          <w:sz w:val="28"/>
        </w:rPr>
      </w:pPr>
      <w:r w:rsidRPr="00411B91">
        <w:rPr>
          <w:sz w:val="28"/>
        </w:rPr>
        <w:t>подтверждающих затраты на приобретение элитных семян</w:t>
      </w:r>
    </w:p>
    <w:p w:rsidR="008C6779" w:rsidRPr="00411B91" w:rsidRDefault="008C6779" w:rsidP="008C6779">
      <w:pPr>
        <w:widowControl w:val="0"/>
        <w:ind w:right="-30"/>
        <w:jc w:val="center"/>
        <w:rPr>
          <w:sz w:val="18"/>
        </w:rPr>
      </w:pPr>
      <w:r w:rsidRPr="00411B91">
        <w:rPr>
          <w:sz w:val="28"/>
        </w:rPr>
        <w:t>________________________________________________________________________</w:t>
      </w:r>
    </w:p>
    <w:p w:rsidR="008C6779" w:rsidRPr="00411B91" w:rsidRDefault="008C6779" w:rsidP="008C6779">
      <w:pPr>
        <w:widowControl w:val="0"/>
        <w:ind w:right="-30"/>
        <w:jc w:val="center"/>
        <w:rPr>
          <w:sz w:val="24"/>
        </w:rPr>
      </w:pPr>
      <w:r w:rsidRPr="00411B91">
        <w:rPr>
          <w:sz w:val="24"/>
        </w:rPr>
        <w:t>(полное наименование сельхозтоваропроизводителя, ИНН, муниципальное образование)</w:t>
      </w:r>
    </w:p>
    <w:p w:rsidR="008C6779" w:rsidRPr="00411B91" w:rsidRDefault="008C6779" w:rsidP="008C6779">
      <w:pPr>
        <w:widowControl w:val="0"/>
        <w:ind w:right="-30"/>
        <w:jc w:val="center"/>
      </w:pPr>
    </w:p>
    <w:tbl>
      <w:tblPr>
        <w:tblStyle w:val="aff6"/>
        <w:tblW w:w="15875" w:type="dxa"/>
        <w:tblInd w:w="-714" w:type="dxa"/>
        <w:tblLayout w:type="fixed"/>
        <w:tblLook w:val="04A0" w:firstRow="1" w:lastRow="0" w:firstColumn="1" w:lastColumn="0" w:noHBand="0" w:noVBand="1"/>
      </w:tblPr>
      <w:tblGrid>
        <w:gridCol w:w="540"/>
        <w:gridCol w:w="1020"/>
        <w:gridCol w:w="843"/>
        <w:gridCol w:w="657"/>
        <w:gridCol w:w="1335"/>
        <w:gridCol w:w="843"/>
        <w:gridCol w:w="657"/>
        <w:gridCol w:w="768"/>
        <w:gridCol w:w="708"/>
        <w:gridCol w:w="993"/>
        <w:gridCol w:w="850"/>
        <w:gridCol w:w="709"/>
        <w:gridCol w:w="992"/>
        <w:gridCol w:w="567"/>
        <w:gridCol w:w="709"/>
        <w:gridCol w:w="850"/>
        <w:gridCol w:w="850"/>
        <w:gridCol w:w="850"/>
        <w:gridCol w:w="1134"/>
      </w:tblGrid>
      <w:tr w:rsidR="00291D36" w:rsidRPr="00411B91" w:rsidTr="00CD1F31">
        <w:tc>
          <w:tcPr>
            <w:tcW w:w="540" w:type="dxa"/>
            <w:vMerge w:val="restart"/>
          </w:tcPr>
          <w:p w:rsidR="00291D36" w:rsidRPr="00411B91" w:rsidRDefault="00291D36" w:rsidP="008C20F8">
            <w:pPr>
              <w:pStyle w:val="ConsPlusNonformat"/>
              <w:spacing w:line="17" w:lineRule="atLeast"/>
              <w:jc w:val="center"/>
              <w:rPr>
                <w:rFonts w:ascii="Times New Roman" w:hAnsi="Times New Roman" w:cs="Times New Roman"/>
                <w:sz w:val="20"/>
                <w:szCs w:val="20"/>
              </w:rPr>
            </w:pPr>
            <w:r w:rsidRPr="00411B91">
              <w:rPr>
                <w:rFonts w:ascii="Times New Roman" w:hAnsi="Times New Roman" w:cs="Times New Roman"/>
                <w:sz w:val="20"/>
                <w:szCs w:val="20"/>
              </w:rPr>
              <w:t>№</w:t>
            </w:r>
          </w:p>
          <w:p w:rsidR="00291D36" w:rsidRPr="00411B91" w:rsidRDefault="00291D36" w:rsidP="008C20F8">
            <w:pPr>
              <w:pStyle w:val="ConsPlusNonformat"/>
              <w:spacing w:line="17" w:lineRule="atLeast"/>
              <w:jc w:val="center"/>
              <w:rPr>
                <w:rFonts w:ascii="Times New Roman" w:hAnsi="Times New Roman" w:cs="Times New Roman"/>
                <w:sz w:val="20"/>
                <w:szCs w:val="20"/>
              </w:rPr>
            </w:pPr>
            <w:r w:rsidRPr="00411B91">
              <w:rPr>
                <w:rFonts w:ascii="Times New Roman" w:hAnsi="Times New Roman" w:cs="Times New Roman"/>
                <w:sz w:val="20"/>
                <w:szCs w:val="20"/>
              </w:rPr>
              <w:t>п/п</w:t>
            </w:r>
          </w:p>
        </w:tc>
        <w:tc>
          <w:tcPr>
            <w:tcW w:w="1020" w:type="dxa"/>
            <w:vMerge w:val="restart"/>
          </w:tcPr>
          <w:p w:rsidR="00291D36" w:rsidRPr="00411B91" w:rsidRDefault="00291D36" w:rsidP="008C20F8">
            <w:pPr>
              <w:pStyle w:val="ConsPlusNonformat"/>
              <w:spacing w:line="17" w:lineRule="atLeast"/>
              <w:jc w:val="center"/>
              <w:rPr>
                <w:rFonts w:ascii="Times New Roman" w:hAnsi="Times New Roman" w:cs="Times New Roman"/>
                <w:sz w:val="20"/>
                <w:szCs w:val="20"/>
              </w:rPr>
            </w:pPr>
            <w:r w:rsidRPr="00411B91">
              <w:rPr>
                <w:rFonts w:ascii="Times New Roman" w:hAnsi="Times New Roman" w:cs="Times New Roman"/>
                <w:sz w:val="20"/>
                <w:szCs w:val="20"/>
              </w:rPr>
              <w:t xml:space="preserve">Группа </w:t>
            </w:r>
            <w:proofErr w:type="gramStart"/>
            <w:r w:rsidRPr="00411B91">
              <w:rPr>
                <w:rFonts w:ascii="Times New Roman" w:hAnsi="Times New Roman" w:cs="Times New Roman"/>
                <w:sz w:val="20"/>
                <w:szCs w:val="20"/>
              </w:rPr>
              <w:t>сельско-хозяйственных</w:t>
            </w:r>
            <w:proofErr w:type="gramEnd"/>
            <w:r w:rsidRPr="00411B91">
              <w:rPr>
                <w:rFonts w:ascii="Times New Roman" w:hAnsi="Times New Roman" w:cs="Times New Roman"/>
                <w:sz w:val="20"/>
                <w:szCs w:val="20"/>
              </w:rPr>
              <w:t xml:space="preserve"> культур</w:t>
            </w:r>
          </w:p>
        </w:tc>
        <w:tc>
          <w:tcPr>
            <w:tcW w:w="2835" w:type="dxa"/>
            <w:gridSpan w:val="3"/>
          </w:tcPr>
          <w:p w:rsidR="00291D36" w:rsidRPr="00411B91" w:rsidRDefault="00291D36" w:rsidP="008C20F8">
            <w:pPr>
              <w:pStyle w:val="ConsPlusNonformat"/>
              <w:spacing w:line="17" w:lineRule="atLeast"/>
              <w:jc w:val="center"/>
              <w:rPr>
                <w:rFonts w:ascii="Times New Roman" w:hAnsi="Times New Roman" w:cs="Times New Roman"/>
                <w:sz w:val="20"/>
                <w:szCs w:val="20"/>
              </w:rPr>
            </w:pPr>
            <w:r w:rsidRPr="00411B91">
              <w:rPr>
                <w:rFonts w:ascii="Times New Roman" w:hAnsi="Times New Roman" w:cs="Times New Roman"/>
                <w:sz w:val="20"/>
                <w:szCs w:val="20"/>
              </w:rPr>
              <w:t>Договор на приобретение элитных семян сельскохозяйственных культур*</w:t>
            </w:r>
          </w:p>
        </w:tc>
        <w:tc>
          <w:tcPr>
            <w:tcW w:w="3969" w:type="dxa"/>
            <w:gridSpan w:val="5"/>
          </w:tcPr>
          <w:p w:rsidR="00291D36" w:rsidRPr="00411B91" w:rsidRDefault="00291D36" w:rsidP="008C20F8">
            <w:pPr>
              <w:pStyle w:val="ConsPlusNonformat"/>
              <w:spacing w:line="17" w:lineRule="atLeast"/>
              <w:jc w:val="center"/>
              <w:rPr>
                <w:rFonts w:ascii="Times New Roman" w:hAnsi="Times New Roman"/>
                <w:sz w:val="20"/>
                <w:szCs w:val="20"/>
              </w:rPr>
            </w:pPr>
            <w:r w:rsidRPr="00411B91">
              <w:rPr>
                <w:rFonts w:ascii="Times New Roman" w:hAnsi="Times New Roman" w:cs="Times New Roman"/>
                <w:sz w:val="20"/>
                <w:szCs w:val="20"/>
              </w:rPr>
              <w:t>Товарная накладная или универсальный передаточный документ**</w:t>
            </w:r>
          </w:p>
        </w:tc>
        <w:tc>
          <w:tcPr>
            <w:tcW w:w="2551" w:type="dxa"/>
            <w:gridSpan w:val="3"/>
          </w:tcPr>
          <w:p w:rsidR="00291D36" w:rsidRPr="00411B91" w:rsidRDefault="00291D36" w:rsidP="008C20F8">
            <w:pPr>
              <w:pStyle w:val="ConsPlusNonformat"/>
              <w:spacing w:line="17" w:lineRule="atLeast"/>
              <w:jc w:val="center"/>
              <w:rPr>
                <w:rFonts w:ascii="Times New Roman" w:hAnsi="Times New Roman"/>
                <w:sz w:val="20"/>
                <w:szCs w:val="20"/>
              </w:rPr>
            </w:pPr>
            <w:r w:rsidRPr="00411B91">
              <w:rPr>
                <w:rFonts w:ascii="Times New Roman" w:hAnsi="Times New Roman"/>
                <w:sz w:val="20"/>
                <w:szCs w:val="20"/>
              </w:rPr>
              <w:t>Документ, удостоверяющий сортовые и посевные качества приобретенных и высеянных семян***</w:t>
            </w:r>
          </w:p>
        </w:tc>
        <w:tc>
          <w:tcPr>
            <w:tcW w:w="2126" w:type="dxa"/>
            <w:gridSpan w:val="3"/>
          </w:tcPr>
          <w:p w:rsidR="00291D36" w:rsidRPr="00411B91" w:rsidRDefault="00291D36" w:rsidP="00A528FE">
            <w:pPr>
              <w:pStyle w:val="ConsPlusNonformat"/>
              <w:spacing w:line="17" w:lineRule="atLeast"/>
              <w:jc w:val="center"/>
              <w:rPr>
                <w:rFonts w:ascii="Times New Roman" w:hAnsi="Times New Roman"/>
              </w:rPr>
            </w:pPr>
            <w:r w:rsidRPr="00411B91">
              <w:rPr>
                <w:rFonts w:ascii="Times New Roman" w:hAnsi="Times New Roman"/>
              </w:rPr>
              <w:t xml:space="preserve">Акт </w:t>
            </w:r>
            <w:r w:rsidR="00A528FE" w:rsidRPr="00411B91">
              <w:rPr>
                <w:rFonts w:ascii="Times New Roman" w:hAnsi="Times New Roman"/>
              </w:rPr>
              <w:t>расхода семян и посадочного материала</w:t>
            </w:r>
          </w:p>
        </w:tc>
        <w:tc>
          <w:tcPr>
            <w:tcW w:w="2834" w:type="dxa"/>
            <w:gridSpan w:val="3"/>
          </w:tcPr>
          <w:p w:rsidR="00291D36" w:rsidRPr="00411B91" w:rsidRDefault="00291D36" w:rsidP="008C20F8">
            <w:pPr>
              <w:pStyle w:val="ConsPlusNonformat"/>
              <w:spacing w:line="17" w:lineRule="atLeast"/>
              <w:jc w:val="center"/>
              <w:rPr>
                <w:rFonts w:ascii="Times New Roman" w:hAnsi="Times New Roman" w:cs="Times New Roman"/>
                <w:sz w:val="20"/>
                <w:szCs w:val="20"/>
              </w:rPr>
            </w:pPr>
            <w:r w:rsidRPr="00411B91">
              <w:rPr>
                <w:rFonts w:ascii="Times New Roman" w:hAnsi="Times New Roman" w:cs="Times New Roman"/>
                <w:sz w:val="20"/>
                <w:szCs w:val="20"/>
              </w:rPr>
              <w:t xml:space="preserve">Платежный документ, подтверждающий оплату участником отбора по договору, указанному </w:t>
            </w:r>
          </w:p>
          <w:p w:rsidR="00291D36" w:rsidRPr="00411B91" w:rsidRDefault="00291D36" w:rsidP="008C20F8">
            <w:pPr>
              <w:pStyle w:val="ConsPlusNonformat"/>
              <w:spacing w:line="17" w:lineRule="atLeast"/>
              <w:jc w:val="center"/>
              <w:rPr>
                <w:rFonts w:ascii="Times New Roman" w:hAnsi="Times New Roman" w:cs="Times New Roman"/>
                <w:sz w:val="20"/>
                <w:szCs w:val="20"/>
              </w:rPr>
            </w:pPr>
            <w:r w:rsidRPr="00411B91">
              <w:rPr>
                <w:rFonts w:ascii="Times New Roman" w:hAnsi="Times New Roman" w:cs="Times New Roman"/>
                <w:sz w:val="20"/>
                <w:szCs w:val="20"/>
              </w:rPr>
              <w:t>в гр.3</w:t>
            </w:r>
          </w:p>
        </w:tc>
      </w:tr>
      <w:tr w:rsidR="00CD1F31" w:rsidRPr="00411B91" w:rsidTr="00CD1F31">
        <w:tc>
          <w:tcPr>
            <w:tcW w:w="540" w:type="dxa"/>
            <w:vMerge/>
          </w:tcPr>
          <w:p w:rsidR="00CD1F31" w:rsidRPr="00411B91" w:rsidRDefault="00CD1F31" w:rsidP="00CD1F31">
            <w:pPr>
              <w:pStyle w:val="ConsPlusNonformat"/>
              <w:spacing w:line="17" w:lineRule="atLeast"/>
              <w:jc w:val="center"/>
              <w:rPr>
                <w:rFonts w:ascii="Times New Roman" w:hAnsi="Times New Roman" w:cs="Times New Roman"/>
                <w:sz w:val="20"/>
                <w:szCs w:val="20"/>
              </w:rPr>
            </w:pPr>
          </w:p>
        </w:tc>
        <w:tc>
          <w:tcPr>
            <w:tcW w:w="1020" w:type="dxa"/>
            <w:vMerge/>
          </w:tcPr>
          <w:p w:rsidR="00CD1F31" w:rsidRPr="00411B91" w:rsidRDefault="00CD1F31" w:rsidP="00CD1F31">
            <w:pPr>
              <w:pStyle w:val="ConsPlusNonformat"/>
              <w:spacing w:line="17" w:lineRule="atLeast"/>
              <w:jc w:val="center"/>
              <w:rPr>
                <w:rFonts w:ascii="Times New Roman" w:hAnsi="Times New Roman" w:cs="Times New Roman"/>
                <w:sz w:val="20"/>
                <w:szCs w:val="20"/>
              </w:rPr>
            </w:pPr>
          </w:p>
        </w:tc>
        <w:tc>
          <w:tcPr>
            <w:tcW w:w="843" w:type="dxa"/>
            <w:vMerge w:val="restart"/>
          </w:tcPr>
          <w:p w:rsidR="00CD1F31" w:rsidRPr="00411B91" w:rsidRDefault="00CD1F31" w:rsidP="00CD1F31">
            <w:pPr>
              <w:pStyle w:val="ConsPlusNonformat"/>
              <w:spacing w:line="17" w:lineRule="atLeast"/>
              <w:jc w:val="center"/>
              <w:rPr>
                <w:rFonts w:ascii="Times New Roman" w:hAnsi="Times New Roman" w:cs="Times New Roman"/>
                <w:sz w:val="20"/>
                <w:szCs w:val="20"/>
              </w:rPr>
            </w:pPr>
            <w:r w:rsidRPr="00411B91">
              <w:rPr>
                <w:rFonts w:ascii="Times New Roman" w:hAnsi="Times New Roman" w:cs="Times New Roman"/>
                <w:sz w:val="20"/>
                <w:szCs w:val="20"/>
              </w:rPr>
              <w:t>номер</w:t>
            </w:r>
          </w:p>
        </w:tc>
        <w:tc>
          <w:tcPr>
            <w:tcW w:w="657" w:type="dxa"/>
            <w:vMerge w:val="restart"/>
          </w:tcPr>
          <w:p w:rsidR="00CD1F31" w:rsidRPr="00411B91" w:rsidRDefault="00CD1F31" w:rsidP="00CD1F31">
            <w:pPr>
              <w:pStyle w:val="ConsPlusNonformat"/>
              <w:spacing w:line="17" w:lineRule="atLeast"/>
              <w:jc w:val="center"/>
              <w:rPr>
                <w:rFonts w:ascii="Times New Roman" w:hAnsi="Times New Roman" w:cs="Times New Roman"/>
                <w:sz w:val="20"/>
                <w:szCs w:val="20"/>
              </w:rPr>
            </w:pPr>
            <w:r w:rsidRPr="00411B91">
              <w:rPr>
                <w:rFonts w:ascii="Times New Roman" w:hAnsi="Times New Roman" w:cs="Times New Roman"/>
                <w:sz w:val="20"/>
                <w:szCs w:val="20"/>
              </w:rPr>
              <w:t>дата</w:t>
            </w:r>
          </w:p>
        </w:tc>
        <w:tc>
          <w:tcPr>
            <w:tcW w:w="1335" w:type="dxa"/>
            <w:vMerge w:val="restart"/>
          </w:tcPr>
          <w:p w:rsidR="00CD1F31" w:rsidRPr="00411B91" w:rsidRDefault="00CD1F31" w:rsidP="00CD1F31">
            <w:pPr>
              <w:pStyle w:val="ConsPlusNonformat"/>
              <w:spacing w:line="17" w:lineRule="atLeast"/>
              <w:jc w:val="center"/>
              <w:rPr>
                <w:rFonts w:ascii="Times New Roman" w:hAnsi="Times New Roman" w:cs="Times New Roman"/>
                <w:sz w:val="20"/>
                <w:szCs w:val="20"/>
              </w:rPr>
            </w:pPr>
            <w:r w:rsidRPr="00411B91">
              <w:rPr>
                <w:rFonts w:ascii="Times New Roman" w:hAnsi="Times New Roman" w:cs="Times New Roman"/>
                <w:sz w:val="20"/>
                <w:szCs w:val="20"/>
              </w:rPr>
              <w:t xml:space="preserve">общая масса элитных семян, фактически </w:t>
            </w:r>
            <w:proofErr w:type="gramStart"/>
            <w:r w:rsidRPr="00411B91">
              <w:rPr>
                <w:rFonts w:ascii="Times New Roman" w:hAnsi="Times New Roman" w:cs="Times New Roman"/>
                <w:sz w:val="20"/>
                <w:szCs w:val="20"/>
              </w:rPr>
              <w:t>приобретен-</w:t>
            </w:r>
            <w:proofErr w:type="spellStart"/>
            <w:r w:rsidRPr="00411B91">
              <w:rPr>
                <w:rFonts w:ascii="Times New Roman" w:hAnsi="Times New Roman" w:cs="Times New Roman"/>
                <w:sz w:val="20"/>
                <w:szCs w:val="20"/>
              </w:rPr>
              <w:t>ных</w:t>
            </w:r>
            <w:proofErr w:type="spellEnd"/>
            <w:proofErr w:type="gramEnd"/>
            <w:r w:rsidRPr="00411B91">
              <w:rPr>
                <w:rFonts w:ascii="Times New Roman" w:hAnsi="Times New Roman" w:cs="Times New Roman"/>
                <w:sz w:val="20"/>
                <w:szCs w:val="20"/>
              </w:rPr>
              <w:t xml:space="preserve"> по договору (кг (п.е.)</w:t>
            </w:r>
          </w:p>
        </w:tc>
        <w:tc>
          <w:tcPr>
            <w:tcW w:w="843" w:type="dxa"/>
            <w:vMerge w:val="restart"/>
          </w:tcPr>
          <w:p w:rsidR="00CD1F31" w:rsidRPr="00411B91" w:rsidRDefault="00CD1F31" w:rsidP="00CD1F31">
            <w:pPr>
              <w:pStyle w:val="ConsPlusNonformat"/>
              <w:spacing w:line="17" w:lineRule="atLeast"/>
              <w:jc w:val="center"/>
              <w:rPr>
                <w:rFonts w:ascii="Times New Roman" w:hAnsi="Times New Roman" w:cs="Times New Roman"/>
                <w:sz w:val="20"/>
                <w:szCs w:val="20"/>
              </w:rPr>
            </w:pPr>
            <w:r w:rsidRPr="00411B91">
              <w:rPr>
                <w:rFonts w:ascii="Times New Roman" w:hAnsi="Times New Roman" w:cs="Times New Roman"/>
                <w:sz w:val="20"/>
                <w:szCs w:val="20"/>
              </w:rPr>
              <w:t>номер</w:t>
            </w:r>
          </w:p>
        </w:tc>
        <w:tc>
          <w:tcPr>
            <w:tcW w:w="657" w:type="dxa"/>
            <w:vMerge w:val="restart"/>
          </w:tcPr>
          <w:p w:rsidR="00CD1F31" w:rsidRPr="00411B91" w:rsidRDefault="00CD1F31" w:rsidP="00CD1F31">
            <w:pPr>
              <w:pStyle w:val="ConsPlusNonformat"/>
              <w:spacing w:line="17" w:lineRule="atLeast"/>
              <w:jc w:val="center"/>
              <w:rPr>
                <w:rFonts w:ascii="Times New Roman" w:hAnsi="Times New Roman" w:cs="Times New Roman"/>
                <w:sz w:val="20"/>
                <w:szCs w:val="20"/>
              </w:rPr>
            </w:pPr>
            <w:r w:rsidRPr="00411B91">
              <w:rPr>
                <w:rFonts w:ascii="Times New Roman" w:hAnsi="Times New Roman" w:cs="Times New Roman"/>
                <w:sz w:val="20"/>
                <w:szCs w:val="20"/>
              </w:rPr>
              <w:t>дата</w:t>
            </w:r>
          </w:p>
        </w:tc>
        <w:tc>
          <w:tcPr>
            <w:tcW w:w="1476" w:type="dxa"/>
            <w:gridSpan w:val="2"/>
          </w:tcPr>
          <w:p w:rsidR="00CD1F31" w:rsidRPr="00411B91" w:rsidRDefault="00CD1F31" w:rsidP="00CD1F31">
            <w:pPr>
              <w:pStyle w:val="ConsPlusNonformat"/>
              <w:spacing w:line="17" w:lineRule="atLeast"/>
              <w:jc w:val="center"/>
              <w:rPr>
                <w:rFonts w:ascii="Times New Roman" w:hAnsi="Times New Roman" w:cs="Times New Roman"/>
                <w:sz w:val="20"/>
                <w:szCs w:val="20"/>
              </w:rPr>
            </w:pPr>
            <w:r w:rsidRPr="00411B91">
              <w:rPr>
                <w:rFonts w:ascii="Times New Roman" w:hAnsi="Times New Roman" w:cs="Times New Roman"/>
                <w:sz w:val="20"/>
                <w:szCs w:val="20"/>
              </w:rPr>
              <w:t>сумма по документу (рублей)</w:t>
            </w:r>
          </w:p>
        </w:tc>
        <w:tc>
          <w:tcPr>
            <w:tcW w:w="993" w:type="dxa"/>
            <w:vMerge w:val="restart"/>
          </w:tcPr>
          <w:p w:rsidR="00CD1F31" w:rsidRPr="00411B91" w:rsidRDefault="00CD1F31" w:rsidP="00CD1F31">
            <w:pPr>
              <w:pStyle w:val="ConsPlusNonformat"/>
              <w:spacing w:line="17" w:lineRule="atLeast"/>
              <w:jc w:val="center"/>
              <w:rPr>
                <w:rFonts w:ascii="Times New Roman" w:hAnsi="Times New Roman"/>
                <w:spacing w:val="-10"/>
                <w:sz w:val="20"/>
                <w:szCs w:val="20"/>
              </w:rPr>
            </w:pPr>
            <w:proofErr w:type="spellStart"/>
            <w:r w:rsidRPr="00411B91">
              <w:rPr>
                <w:rFonts w:ascii="Times New Roman" w:hAnsi="Times New Roman"/>
                <w:spacing w:val="-10"/>
                <w:sz w:val="20"/>
                <w:szCs w:val="20"/>
              </w:rPr>
              <w:t>полученоэлитных</w:t>
            </w:r>
            <w:proofErr w:type="spellEnd"/>
            <w:r w:rsidRPr="00411B91">
              <w:rPr>
                <w:rFonts w:ascii="Times New Roman" w:hAnsi="Times New Roman"/>
                <w:spacing w:val="-10"/>
                <w:sz w:val="20"/>
                <w:szCs w:val="20"/>
              </w:rPr>
              <w:t xml:space="preserve"> семян (кг (</w:t>
            </w:r>
            <w:proofErr w:type="spellStart"/>
            <w:r w:rsidRPr="00411B91">
              <w:rPr>
                <w:rFonts w:ascii="Times New Roman" w:hAnsi="Times New Roman"/>
                <w:spacing w:val="-10"/>
                <w:sz w:val="20"/>
                <w:szCs w:val="20"/>
              </w:rPr>
              <w:t>п.е</w:t>
            </w:r>
            <w:proofErr w:type="spellEnd"/>
            <w:r w:rsidRPr="00411B91">
              <w:rPr>
                <w:rFonts w:ascii="Times New Roman" w:hAnsi="Times New Roman"/>
                <w:spacing w:val="-10"/>
                <w:sz w:val="20"/>
                <w:szCs w:val="20"/>
              </w:rPr>
              <w:t xml:space="preserve">.) </w:t>
            </w:r>
          </w:p>
        </w:tc>
        <w:tc>
          <w:tcPr>
            <w:tcW w:w="850" w:type="dxa"/>
            <w:vMerge w:val="restart"/>
          </w:tcPr>
          <w:p w:rsidR="00CD1F31" w:rsidRPr="00411B91" w:rsidRDefault="00CD1F31" w:rsidP="00CD1F31">
            <w:pPr>
              <w:pStyle w:val="ConsPlusNonformat"/>
              <w:spacing w:line="17" w:lineRule="atLeast"/>
              <w:jc w:val="center"/>
              <w:rPr>
                <w:rFonts w:ascii="Times New Roman" w:hAnsi="Times New Roman"/>
                <w:sz w:val="20"/>
                <w:szCs w:val="20"/>
              </w:rPr>
            </w:pPr>
            <w:r w:rsidRPr="00411B91">
              <w:rPr>
                <w:rFonts w:ascii="Times New Roman" w:hAnsi="Times New Roman" w:cs="Times New Roman"/>
                <w:sz w:val="20"/>
                <w:szCs w:val="20"/>
              </w:rPr>
              <w:t>номер</w:t>
            </w:r>
          </w:p>
        </w:tc>
        <w:tc>
          <w:tcPr>
            <w:tcW w:w="709" w:type="dxa"/>
            <w:vMerge w:val="restart"/>
          </w:tcPr>
          <w:p w:rsidR="00CD1F31" w:rsidRPr="00411B91" w:rsidRDefault="00CD1F31" w:rsidP="00CD1F31">
            <w:pPr>
              <w:pStyle w:val="ConsPlusNonformat"/>
              <w:spacing w:line="17" w:lineRule="atLeast"/>
              <w:jc w:val="center"/>
              <w:rPr>
                <w:rFonts w:ascii="Times New Roman" w:hAnsi="Times New Roman"/>
                <w:sz w:val="20"/>
                <w:szCs w:val="20"/>
              </w:rPr>
            </w:pPr>
            <w:r w:rsidRPr="00411B91">
              <w:rPr>
                <w:rFonts w:ascii="Times New Roman" w:hAnsi="Times New Roman" w:cs="Times New Roman"/>
                <w:sz w:val="20"/>
                <w:szCs w:val="20"/>
              </w:rPr>
              <w:t>дата</w:t>
            </w:r>
          </w:p>
        </w:tc>
        <w:tc>
          <w:tcPr>
            <w:tcW w:w="992" w:type="dxa"/>
            <w:vMerge w:val="restart"/>
          </w:tcPr>
          <w:p w:rsidR="00CD1F31" w:rsidRPr="00411B91" w:rsidRDefault="00CD1F31" w:rsidP="00CD1F31">
            <w:pPr>
              <w:pStyle w:val="ConsPlusNonformat"/>
              <w:spacing w:line="17" w:lineRule="atLeast"/>
              <w:jc w:val="center"/>
              <w:rPr>
                <w:rFonts w:ascii="Times New Roman" w:hAnsi="Times New Roman"/>
                <w:sz w:val="20"/>
                <w:szCs w:val="20"/>
              </w:rPr>
            </w:pPr>
            <w:r w:rsidRPr="00411B91">
              <w:rPr>
                <w:rFonts w:ascii="Times New Roman" w:hAnsi="Times New Roman"/>
                <w:sz w:val="20"/>
                <w:szCs w:val="20"/>
              </w:rPr>
              <w:t>предельная дата действия документа</w:t>
            </w:r>
          </w:p>
        </w:tc>
        <w:tc>
          <w:tcPr>
            <w:tcW w:w="567" w:type="dxa"/>
            <w:vMerge w:val="restart"/>
          </w:tcPr>
          <w:p w:rsidR="00CD1F31" w:rsidRPr="00411B91" w:rsidRDefault="00CD1F31" w:rsidP="00CD1F31">
            <w:pPr>
              <w:pStyle w:val="ConsPlusNonformat"/>
              <w:spacing w:line="17" w:lineRule="atLeast"/>
              <w:jc w:val="center"/>
              <w:rPr>
                <w:rFonts w:ascii="Times New Roman" w:hAnsi="Times New Roman"/>
              </w:rPr>
            </w:pPr>
            <w:proofErr w:type="gramStart"/>
            <w:r w:rsidRPr="00411B91">
              <w:rPr>
                <w:rFonts w:ascii="Times New Roman" w:hAnsi="Times New Roman" w:cs="Times New Roman"/>
                <w:sz w:val="20"/>
                <w:szCs w:val="20"/>
              </w:rPr>
              <w:t>но-мер</w:t>
            </w:r>
            <w:proofErr w:type="gramEnd"/>
          </w:p>
        </w:tc>
        <w:tc>
          <w:tcPr>
            <w:tcW w:w="709" w:type="dxa"/>
            <w:vMerge w:val="restart"/>
          </w:tcPr>
          <w:p w:rsidR="00CD1F31" w:rsidRPr="00411B91" w:rsidRDefault="00CD1F31" w:rsidP="00CD1F31">
            <w:pPr>
              <w:pStyle w:val="ConsPlusNonformat"/>
              <w:spacing w:line="17" w:lineRule="atLeast"/>
              <w:jc w:val="center"/>
              <w:rPr>
                <w:rFonts w:ascii="Times New Roman" w:hAnsi="Times New Roman"/>
              </w:rPr>
            </w:pPr>
            <w:r w:rsidRPr="00411B91">
              <w:rPr>
                <w:rFonts w:ascii="Times New Roman" w:hAnsi="Times New Roman" w:cs="Times New Roman"/>
                <w:sz w:val="20"/>
                <w:szCs w:val="20"/>
              </w:rPr>
              <w:t>дата</w:t>
            </w:r>
          </w:p>
        </w:tc>
        <w:tc>
          <w:tcPr>
            <w:tcW w:w="850" w:type="dxa"/>
            <w:vMerge w:val="restart"/>
          </w:tcPr>
          <w:p w:rsidR="00CD1F31" w:rsidRPr="00411B91" w:rsidRDefault="00CD1F31" w:rsidP="00CD1F31">
            <w:pPr>
              <w:pStyle w:val="ConsPlusNonformat"/>
              <w:spacing w:line="17" w:lineRule="atLeast"/>
              <w:jc w:val="center"/>
              <w:rPr>
                <w:rFonts w:ascii="Times New Roman" w:hAnsi="Times New Roman"/>
              </w:rPr>
            </w:pPr>
            <w:r w:rsidRPr="00411B91">
              <w:rPr>
                <w:rFonts w:ascii="Times New Roman" w:hAnsi="Times New Roman"/>
              </w:rPr>
              <w:t>площадь, (га)</w:t>
            </w:r>
          </w:p>
        </w:tc>
        <w:tc>
          <w:tcPr>
            <w:tcW w:w="850" w:type="dxa"/>
            <w:vMerge w:val="restart"/>
          </w:tcPr>
          <w:p w:rsidR="00CD1F31" w:rsidRPr="00411B91" w:rsidRDefault="00CD1F31" w:rsidP="00CD1F31">
            <w:pPr>
              <w:pStyle w:val="ConsPlusNonformat"/>
              <w:spacing w:line="17" w:lineRule="atLeast"/>
              <w:jc w:val="center"/>
              <w:rPr>
                <w:rFonts w:ascii="Times New Roman" w:hAnsi="Times New Roman" w:cs="Times New Roman"/>
                <w:sz w:val="20"/>
                <w:szCs w:val="20"/>
              </w:rPr>
            </w:pPr>
            <w:r w:rsidRPr="00411B91">
              <w:rPr>
                <w:rFonts w:ascii="Times New Roman" w:hAnsi="Times New Roman" w:cs="Times New Roman"/>
                <w:sz w:val="20"/>
                <w:szCs w:val="20"/>
              </w:rPr>
              <w:t>номер</w:t>
            </w:r>
          </w:p>
        </w:tc>
        <w:tc>
          <w:tcPr>
            <w:tcW w:w="850" w:type="dxa"/>
            <w:vMerge w:val="restart"/>
          </w:tcPr>
          <w:p w:rsidR="00CD1F31" w:rsidRPr="00411B91" w:rsidRDefault="00CD1F31" w:rsidP="00CD1F31">
            <w:pPr>
              <w:pStyle w:val="ConsPlusNonformat"/>
              <w:spacing w:line="17" w:lineRule="atLeast"/>
              <w:jc w:val="center"/>
              <w:rPr>
                <w:rFonts w:ascii="Times New Roman" w:hAnsi="Times New Roman" w:cs="Times New Roman"/>
                <w:sz w:val="20"/>
                <w:szCs w:val="20"/>
              </w:rPr>
            </w:pPr>
            <w:r w:rsidRPr="00411B91">
              <w:rPr>
                <w:rFonts w:ascii="Times New Roman" w:hAnsi="Times New Roman" w:cs="Times New Roman"/>
                <w:sz w:val="20"/>
                <w:szCs w:val="20"/>
              </w:rPr>
              <w:t>дата</w:t>
            </w:r>
          </w:p>
        </w:tc>
        <w:tc>
          <w:tcPr>
            <w:tcW w:w="1134" w:type="dxa"/>
            <w:vMerge w:val="restart"/>
          </w:tcPr>
          <w:p w:rsidR="00CD1F31" w:rsidRPr="00411B91" w:rsidRDefault="00CD1F31" w:rsidP="00CD1F31">
            <w:pPr>
              <w:pStyle w:val="ConsPlusNonformat"/>
              <w:spacing w:line="17" w:lineRule="atLeast"/>
              <w:jc w:val="center"/>
              <w:rPr>
                <w:rFonts w:ascii="Times New Roman" w:hAnsi="Times New Roman" w:cs="Times New Roman"/>
                <w:sz w:val="20"/>
                <w:szCs w:val="20"/>
              </w:rPr>
            </w:pPr>
            <w:r w:rsidRPr="00411B91">
              <w:rPr>
                <w:rFonts w:ascii="Times New Roman" w:hAnsi="Times New Roman" w:cs="Times New Roman"/>
                <w:sz w:val="20"/>
                <w:szCs w:val="20"/>
              </w:rPr>
              <w:t>сумма (рублей)</w:t>
            </w:r>
          </w:p>
        </w:tc>
      </w:tr>
      <w:tr w:rsidR="00CD1F31" w:rsidRPr="00411B91" w:rsidTr="00CD1F31">
        <w:tc>
          <w:tcPr>
            <w:tcW w:w="540" w:type="dxa"/>
            <w:vMerge/>
          </w:tcPr>
          <w:p w:rsidR="00CD1F31" w:rsidRPr="00411B91" w:rsidRDefault="00CD1F31" w:rsidP="00CD1F31">
            <w:pPr>
              <w:pStyle w:val="ConsPlusNonformat"/>
              <w:spacing w:line="17" w:lineRule="atLeast"/>
              <w:jc w:val="center"/>
              <w:rPr>
                <w:rFonts w:ascii="Times New Roman" w:hAnsi="Times New Roman" w:cs="Times New Roman"/>
                <w:sz w:val="20"/>
                <w:szCs w:val="20"/>
              </w:rPr>
            </w:pPr>
          </w:p>
        </w:tc>
        <w:tc>
          <w:tcPr>
            <w:tcW w:w="1020" w:type="dxa"/>
            <w:vMerge/>
          </w:tcPr>
          <w:p w:rsidR="00CD1F31" w:rsidRPr="00411B91" w:rsidRDefault="00CD1F31" w:rsidP="00CD1F31">
            <w:pPr>
              <w:pStyle w:val="ConsPlusNonformat"/>
              <w:spacing w:line="17" w:lineRule="atLeast"/>
              <w:jc w:val="center"/>
              <w:rPr>
                <w:rFonts w:ascii="Times New Roman" w:hAnsi="Times New Roman" w:cs="Times New Roman"/>
                <w:sz w:val="20"/>
                <w:szCs w:val="20"/>
              </w:rPr>
            </w:pPr>
          </w:p>
        </w:tc>
        <w:tc>
          <w:tcPr>
            <w:tcW w:w="843" w:type="dxa"/>
            <w:vMerge/>
          </w:tcPr>
          <w:p w:rsidR="00CD1F31" w:rsidRPr="00411B91" w:rsidRDefault="00CD1F31" w:rsidP="00CD1F31">
            <w:pPr>
              <w:pStyle w:val="ConsPlusNonformat"/>
              <w:spacing w:line="17" w:lineRule="atLeast"/>
              <w:jc w:val="center"/>
              <w:rPr>
                <w:rFonts w:ascii="Times New Roman" w:hAnsi="Times New Roman" w:cs="Times New Roman"/>
                <w:sz w:val="20"/>
                <w:szCs w:val="20"/>
              </w:rPr>
            </w:pPr>
          </w:p>
        </w:tc>
        <w:tc>
          <w:tcPr>
            <w:tcW w:w="657" w:type="dxa"/>
            <w:vMerge/>
          </w:tcPr>
          <w:p w:rsidR="00CD1F31" w:rsidRPr="00411B91" w:rsidRDefault="00CD1F31" w:rsidP="00CD1F31">
            <w:pPr>
              <w:pStyle w:val="ConsPlusNonformat"/>
              <w:spacing w:line="17" w:lineRule="atLeast"/>
              <w:jc w:val="center"/>
              <w:rPr>
                <w:rFonts w:ascii="Times New Roman" w:hAnsi="Times New Roman" w:cs="Times New Roman"/>
                <w:sz w:val="20"/>
                <w:szCs w:val="20"/>
              </w:rPr>
            </w:pPr>
          </w:p>
        </w:tc>
        <w:tc>
          <w:tcPr>
            <w:tcW w:w="1335" w:type="dxa"/>
            <w:vMerge/>
          </w:tcPr>
          <w:p w:rsidR="00CD1F31" w:rsidRPr="00411B91" w:rsidRDefault="00CD1F31" w:rsidP="00CD1F31">
            <w:pPr>
              <w:pStyle w:val="ConsPlusNonformat"/>
              <w:spacing w:line="17" w:lineRule="atLeast"/>
              <w:jc w:val="center"/>
              <w:rPr>
                <w:rFonts w:ascii="Times New Roman" w:hAnsi="Times New Roman" w:cs="Times New Roman"/>
                <w:sz w:val="20"/>
                <w:szCs w:val="20"/>
              </w:rPr>
            </w:pPr>
          </w:p>
        </w:tc>
        <w:tc>
          <w:tcPr>
            <w:tcW w:w="843" w:type="dxa"/>
            <w:vMerge/>
          </w:tcPr>
          <w:p w:rsidR="00CD1F31" w:rsidRPr="00411B91" w:rsidRDefault="00CD1F31" w:rsidP="00CD1F31">
            <w:pPr>
              <w:pStyle w:val="ConsPlusNonformat"/>
              <w:spacing w:line="17" w:lineRule="atLeast"/>
              <w:jc w:val="center"/>
              <w:rPr>
                <w:rFonts w:ascii="Times New Roman" w:hAnsi="Times New Roman" w:cs="Times New Roman"/>
                <w:sz w:val="20"/>
                <w:szCs w:val="20"/>
              </w:rPr>
            </w:pPr>
          </w:p>
        </w:tc>
        <w:tc>
          <w:tcPr>
            <w:tcW w:w="657" w:type="dxa"/>
            <w:vMerge/>
          </w:tcPr>
          <w:p w:rsidR="00CD1F31" w:rsidRPr="00411B91" w:rsidRDefault="00CD1F31" w:rsidP="00CD1F31">
            <w:pPr>
              <w:pStyle w:val="ConsPlusNonformat"/>
              <w:spacing w:line="17" w:lineRule="atLeast"/>
              <w:jc w:val="center"/>
              <w:rPr>
                <w:rFonts w:ascii="Times New Roman" w:hAnsi="Times New Roman" w:cs="Times New Roman"/>
                <w:sz w:val="20"/>
                <w:szCs w:val="20"/>
              </w:rPr>
            </w:pPr>
          </w:p>
        </w:tc>
        <w:tc>
          <w:tcPr>
            <w:tcW w:w="768" w:type="dxa"/>
          </w:tcPr>
          <w:p w:rsidR="00CD1F31" w:rsidRPr="00411B91" w:rsidRDefault="00CD1F31" w:rsidP="00CD1F31">
            <w:pPr>
              <w:pStyle w:val="ConsPlusNonformat"/>
              <w:spacing w:line="17" w:lineRule="atLeast"/>
              <w:jc w:val="center"/>
              <w:rPr>
                <w:rFonts w:ascii="Times New Roman" w:hAnsi="Times New Roman" w:cs="Times New Roman"/>
                <w:sz w:val="20"/>
                <w:szCs w:val="20"/>
              </w:rPr>
            </w:pPr>
            <w:r w:rsidRPr="00411B91">
              <w:rPr>
                <w:rFonts w:ascii="Times New Roman" w:hAnsi="Times New Roman" w:cs="Times New Roman"/>
                <w:sz w:val="20"/>
                <w:szCs w:val="20"/>
              </w:rPr>
              <w:t>с НДС</w:t>
            </w:r>
          </w:p>
        </w:tc>
        <w:tc>
          <w:tcPr>
            <w:tcW w:w="708" w:type="dxa"/>
          </w:tcPr>
          <w:p w:rsidR="00CD1F31" w:rsidRPr="00411B91" w:rsidRDefault="00CD1F31" w:rsidP="00CD1F31">
            <w:pPr>
              <w:pStyle w:val="ConsPlusNonformat"/>
              <w:spacing w:line="17" w:lineRule="atLeast"/>
              <w:jc w:val="center"/>
              <w:rPr>
                <w:rFonts w:ascii="Times New Roman" w:hAnsi="Times New Roman" w:cs="Times New Roman"/>
                <w:sz w:val="20"/>
                <w:szCs w:val="20"/>
              </w:rPr>
            </w:pPr>
            <w:r w:rsidRPr="00411B91">
              <w:rPr>
                <w:rFonts w:ascii="Times New Roman" w:hAnsi="Times New Roman" w:cs="Times New Roman"/>
                <w:sz w:val="20"/>
                <w:szCs w:val="20"/>
              </w:rPr>
              <w:t>без НДС</w:t>
            </w:r>
          </w:p>
        </w:tc>
        <w:tc>
          <w:tcPr>
            <w:tcW w:w="993" w:type="dxa"/>
            <w:vMerge/>
          </w:tcPr>
          <w:p w:rsidR="00CD1F31" w:rsidRPr="00411B91" w:rsidRDefault="00CD1F31" w:rsidP="00CD1F31">
            <w:pPr>
              <w:pStyle w:val="ConsPlusNonformat"/>
              <w:spacing w:line="17" w:lineRule="atLeast"/>
              <w:jc w:val="center"/>
              <w:rPr>
                <w:rFonts w:ascii="Times New Roman" w:hAnsi="Times New Roman"/>
                <w:sz w:val="20"/>
                <w:szCs w:val="20"/>
              </w:rPr>
            </w:pPr>
          </w:p>
        </w:tc>
        <w:tc>
          <w:tcPr>
            <w:tcW w:w="850" w:type="dxa"/>
            <w:vMerge/>
          </w:tcPr>
          <w:p w:rsidR="00CD1F31" w:rsidRPr="00411B91" w:rsidRDefault="00CD1F31" w:rsidP="00CD1F31">
            <w:pPr>
              <w:pStyle w:val="ConsPlusNonformat"/>
              <w:spacing w:line="17" w:lineRule="atLeast"/>
              <w:jc w:val="center"/>
              <w:rPr>
                <w:rFonts w:ascii="Times New Roman" w:hAnsi="Times New Roman"/>
                <w:sz w:val="20"/>
                <w:szCs w:val="20"/>
              </w:rPr>
            </w:pPr>
          </w:p>
        </w:tc>
        <w:tc>
          <w:tcPr>
            <w:tcW w:w="709" w:type="dxa"/>
            <w:vMerge/>
          </w:tcPr>
          <w:p w:rsidR="00CD1F31" w:rsidRPr="00411B91" w:rsidRDefault="00CD1F31" w:rsidP="00CD1F31">
            <w:pPr>
              <w:pStyle w:val="ConsPlusNonformat"/>
              <w:spacing w:line="17" w:lineRule="atLeast"/>
              <w:jc w:val="center"/>
              <w:rPr>
                <w:rFonts w:ascii="Times New Roman" w:hAnsi="Times New Roman"/>
                <w:sz w:val="20"/>
                <w:szCs w:val="20"/>
              </w:rPr>
            </w:pPr>
          </w:p>
        </w:tc>
        <w:tc>
          <w:tcPr>
            <w:tcW w:w="992" w:type="dxa"/>
            <w:vMerge/>
          </w:tcPr>
          <w:p w:rsidR="00CD1F31" w:rsidRPr="00411B91" w:rsidRDefault="00CD1F31" w:rsidP="00CD1F31">
            <w:pPr>
              <w:pStyle w:val="ConsPlusNonformat"/>
              <w:spacing w:line="17" w:lineRule="atLeast"/>
              <w:jc w:val="center"/>
              <w:rPr>
                <w:rFonts w:ascii="Times New Roman" w:hAnsi="Times New Roman"/>
                <w:sz w:val="20"/>
                <w:szCs w:val="20"/>
              </w:rPr>
            </w:pPr>
          </w:p>
        </w:tc>
        <w:tc>
          <w:tcPr>
            <w:tcW w:w="567" w:type="dxa"/>
            <w:vMerge/>
          </w:tcPr>
          <w:p w:rsidR="00CD1F31" w:rsidRPr="00411B91" w:rsidRDefault="00CD1F31" w:rsidP="00CD1F31">
            <w:pPr>
              <w:pStyle w:val="ConsPlusNonformat"/>
              <w:spacing w:line="17" w:lineRule="atLeast"/>
              <w:jc w:val="center"/>
              <w:rPr>
                <w:rFonts w:ascii="Times New Roman" w:hAnsi="Times New Roman"/>
              </w:rPr>
            </w:pPr>
          </w:p>
        </w:tc>
        <w:tc>
          <w:tcPr>
            <w:tcW w:w="709" w:type="dxa"/>
            <w:vMerge/>
          </w:tcPr>
          <w:p w:rsidR="00CD1F31" w:rsidRPr="00411B91" w:rsidRDefault="00CD1F31" w:rsidP="00CD1F31">
            <w:pPr>
              <w:pStyle w:val="ConsPlusNonformat"/>
              <w:spacing w:line="17" w:lineRule="atLeast"/>
              <w:jc w:val="center"/>
              <w:rPr>
                <w:rFonts w:ascii="Times New Roman" w:hAnsi="Times New Roman"/>
              </w:rPr>
            </w:pPr>
          </w:p>
        </w:tc>
        <w:tc>
          <w:tcPr>
            <w:tcW w:w="850" w:type="dxa"/>
            <w:vMerge/>
          </w:tcPr>
          <w:p w:rsidR="00CD1F31" w:rsidRPr="00411B91" w:rsidRDefault="00CD1F31" w:rsidP="00CD1F31">
            <w:pPr>
              <w:pStyle w:val="ConsPlusNonformat"/>
              <w:spacing w:line="17" w:lineRule="atLeast"/>
              <w:jc w:val="center"/>
              <w:rPr>
                <w:rFonts w:ascii="Times New Roman" w:hAnsi="Times New Roman"/>
              </w:rPr>
            </w:pPr>
          </w:p>
        </w:tc>
        <w:tc>
          <w:tcPr>
            <w:tcW w:w="850" w:type="dxa"/>
            <w:vMerge/>
          </w:tcPr>
          <w:p w:rsidR="00CD1F31" w:rsidRPr="00411B91" w:rsidRDefault="00CD1F31" w:rsidP="00CD1F31">
            <w:pPr>
              <w:pStyle w:val="ConsPlusNonformat"/>
              <w:spacing w:line="17" w:lineRule="atLeast"/>
              <w:jc w:val="center"/>
              <w:rPr>
                <w:rFonts w:ascii="Times New Roman" w:hAnsi="Times New Roman" w:cs="Times New Roman"/>
                <w:sz w:val="20"/>
                <w:szCs w:val="20"/>
              </w:rPr>
            </w:pPr>
          </w:p>
        </w:tc>
        <w:tc>
          <w:tcPr>
            <w:tcW w:w="850" w:type="dxa"/>
            <w:vMerge/>
          </w:tcPr>
          <w:p w:rsidR="00CD1F31" w:rsidRPr="00411B91" w:rsidRDefault="00CD1F31" w:rsidP="00CD1F31">
            <w:pPr>
              <w:pStyle w:val="ConsPlusNonformat"/>
              <w:spacing w:line="17" w:lineRule="atLeast"/>
              <w:jc w:val="center"/>
              <w:rPr>
                <w:rFonts w:ascii="Times New Roman" w:hAnsi="Times New Roman" w:cs="Times New Roman"/>
                <w:sz w:val="20"/>
                <w:szCs w:val="20"/>
              </w:rPr>
            </w:pPr>
          </w:p>
        </w:tc>
        <w:tc>
          <w:tcPr>
            <w:tcW w:w="1134" w:type="dxa"/>
            <w:vMerge/>
          </w:tcPr>
          <w:p w:rsidR="00CD1F31" w:rsidRPr="00411B91" w:rsidRDefault="00CD1F31" w:rsidP="00CD1F31">
            <w:pPr>
              <w:pStyle w:val="ConsPlusNonformat"/>
              <w:spacing w:line="17" w:lineRule="atLeast"/>
              <w:jc w:val="center"/>
              <w:rPr>
                <w:rFonts w:ascii="Times New Roman" w:hAnsi="Times New Roman" w:cs="Times New Roman"/>
                <w:sz w:val="20"/>
                <w:szCs w:val="20"/>
              </w:rPr>
            </w:pPr>
          </w:p>
        </w:tc>
      </w:tr>
      <w:tr w:rsidR="00CD1F31" w:rsidRPr="00411B91" w:rsidTr="00CD1F31">
        <w:tc>
          <w:tcPr>
            <w:tcW w:w="540" w:type="dxa"/>
          </w:tcPr>
          <w:p w:rsidR="00CD1F31" w:rsidRPr="00411B91" w:rsidRDefault="00CD1F31" w:rsidP="00CD1F31">
            <w:pPr>
              <w:pStyle w:val="ConsPlusNonformat"/>
              <w:spacing w:line="17" w:lineRule="atLeast"/>
              <w:jc w:val="center"/>
              <w:rPr>
                <w:rFonts w:ascii="Times New Roman" w:hAnsi="Times New Roman" w:cs="Times New Roman"/>
                <w:sz w:val="20"/>
                <w:szCs w:val="20"/>
              </w:rPr>
            </w:pPr>
            <w:r w:rsidRPr="00411B91">
              <w:rPr>
                <w:rFonts w:ascii="Times New Roman" w:hAnsi="Times New Roman" w:cs="Times New Roman"/>
                <w:sz w:val="20"/>
                <w:szCs w:val="20"/>
              </w:rPr>
              <w:t>1</w:t>
            </w:r>
          </w:p>
        </w:tc>
        <w:tc>
          <w:tcPr>
            <w:tcW w:w="1020" w:type="dxa"/>
          </w:tcPr>
          <w:p w:rsidR="00CD1F31" w:rsidRPr="00411B91" w:rsidRDefault="00CD1F31" w:rsidP="00CD1F31">
            <w:pPr>
              <w:pStyle w:val="ConsPlusNonformat"/>
              <w:spacing w:line="17" w:lineRule="atLeast"/>
              <w:jc w:val="center"/>
              <w:rPr>
                <w:rFonts w:ascii="Times New Roman" w:hAnsi="Times New Roman" w:cs="Times New Roman"/>
                <w:sz w:val="20"/>
                <w:szCs w:val="20"/>
              </w:rPr>
            </w:pPr>
            <w:r w:rsidRPr="00411B91">
              <w:rPr>
                <w:rFonts w:ascii="Times New Roman" w:hAnsi="Times New Roman" w:cs="Times New Roman"/>
                <w:sz w:val="20"/>
                <w:szCs w:val="20"/>
              </w:rPr>
              <w:t>2</w:t>
            </w:r>
          </w:p>
        </w:tc>
        <w:tc>
          <w:tcPr>
            <w:tcW w:w="843" w:type="dxa"/>
          </w:tcPr>
          <w:p w:rsidR="00CD1F31" w:rsidRPr="00411B91" w:rsidRDefault="00CD1F31" w:rsidP="00CD1F31">
            <w:pPr>
              <w:pStyle w:val="ConsPlusNonformat"/>
              <w:spacing w:line="17" w:lineRule="atLeast"/>
              <w:jc w:val="center"/>
              <w:rPr>
                <w:rFonts w:ascii="Times New Roman" w:hAnsi="Times New Roman" w:cs="Times New Roman"/>
                <w:sz w:val="20"/>
                <w:szCs w:val="20"/>
              </w:rPr>
            </w:pPr>
            <w:r w:rsidRPr="00411B91">
              <w:rPr>
                <w:rFonts w:ascii="Times New Roman" w:hAnsi="Times New Roman" w:cs="Times New Roman"/>
                <w:sz w:val="20"/>
                <w:szCs w:val="20"/>
              </w:rPr>
              <w:t>3</w:t>
            </w:r>
          </w:p>
        </w:tc>
        <w:tc>
          <w:tcPr>
            <w:tcW w:w="657" w:type="dxa"/>
          </w:tcPr>
          <w:p w:rsidR="00CD1F31" w:rsidRPr="00411B91" w:rsidRDefault="00CD1F31" w:rsidP="00CD1F31">
            <w:pPr>
              <w:pStyle w:val="ConsPlusNonformat"/>
              <w:spacing w:line="17" w:lineRule="atLeast"/>
              <w:jc w:val="center"/>
              <w:rPr>
                <w:rFonts w:ascii="Times New Roman" w:hAnsi="Times New Roman" w:cs="Times New Roman"/>
                <w:sz w:val="20"/>
                <w:szCs w:val="20"/>
              </w:rPr>
            </w:pPr>
            <w:r w:rsidRPr="00411B91">
              <w:rPr>
                <w:rFonts w:ascii="Times New Roman" w:hAnsi="Times New Roman" w:cs="Times New Roman"/>
                <w:sz w:val="20"/>
                <w:szCs w:val="20"/>
              </w:rPr>
              <w:t>4</w:t>
            </w:r>
          </w:p>
        </w:tc>
        <w:tc>
          <w:tcPr>
            <w:tcW w:w="1335" w:type="dxa"/>
          </w:tcPr>
          <w:p w:rsidR="00CD1F31" w:rsidRPr="00411B91" w:rsidRDefault="00CD1F31" w:rsidP="00CD1F31">
            <w:pPr>
              <w:pStyle w:val="ConsPlusNonformat"/>
              <w:spacing w:line="17" w:lineRule="atLeast"/>
              <w:jc w:val="center"/>
              <w:rPr>
                <w:rFonts w:ascii="Times New Roman" w:hAnsi="Times New Roman" w:cs="Times New Roman"/>
                <w:sz w:val="20"/>
                <w:szCs w:val="20"/>
              </w:rPr>
            </w:pPr>
            <w:r w:rsidRPr="00411B91">
              <w:rPr>
                <w:rFonts w:ascii="Times New Roman" w:hAnsi="Times New Roman" w:cs="Times New Roman"/>
                <w:sz w:val="20"/>
                <w:szCs w:val="20"/>
              </w:rPr>
              <w:t>5</w:t>
            </w:r>
          </w:p>
        </w:tc>
        <w:tc>
          <w:tcPr>
            <w:tcW w:w="843" w:type="dxa"/>
          </w:tcPr>
          <w:p w:rsidR="00CD1F31" w:rsidRPr="00411B91" w:rsidRDefault="00CD1F31" w:rsidP="00CD1F31">
            <w:pPr>
              <w:pStyle w:val="ConsPlusNonformat"/>
              <w:spacing w:line="17" w:lineRule="atLeast"/>
              <w:jc w:val="center"/>
              <w:rPr>
                <w:rFonts w:ascii="Times New Roman" w:hAnsi="Times New Roman" w:cs="Times New Roman"/>
                <w:sz w:val="20"/>
                <w:szCs w:val="20"/>
              </w:rPr>
            </w:pPr>
            <w:r w:rsidRPr="00411B91">
              <w:rPr>
                <w:rFonts w:ascii="Times New Roman" w:hAnsi="Times New Roman" w:cs="Times New Roman"/>
                <w:sz w:val="20"/>
                <w:szCs w:val="20"/>
              </w:rPr>
              <w:t>6</w:t>
            </w:r>
          </w:p>
        </w:tc>
        <w:tc>
          <w:tcPr>
            <w:tcW w:w="657" w:type="dxa"/>
          </w:tcPr>
          <w:p w:rsidR="00CD1F31" w:rsidRPr="00411B91" w:rsidRDefault="00CD1F31" w:rsidP="00CD1F31">
            <w:pPr>
              <w:pStyle w:val="ConsPlusNonformat"/>
              <w:spacing w:line="17" w:lineRule="atLeast"/>
              <w:jc w:val="center"/>
              <w:rPr>
                <w:rFonts w:ascii="Times New Roman" w:hAnsi="Times New Roman" w:cs="Times New Roman"/>
                <w:sz w:val="20"/>
                <w:szCs w:val="20"/>
              </w:rPr>
            </w:pPr>
            <w:r w:rsidRPr="00411B91">
              <w:rPr>
                <w:rFonts w:ascii="Times New Roman" w:hAnsi="Times New Roman" w:cs="Times New Roman"/>
                <w:sz w:val="20"/>
                <w:szCs w:val="20"/>
              </w:rPr>
              <w:t>7</w:t>
            </w:r>
          </w:p>
        </w:tc>
        <w:tc>
          <w:tcPr>
            <w:tcW w:w="768" w:type="dxa"/>
          </w:tcPr>
          <w:p w:rsidR="00CD1F31" w:rsidRPr="00411B91" w:rsidRDefault="00CD1F31" w:rsidP="00CD1F31">
            <w:pPr>
              <w:pStyle w:val="ConsPlusNonformat"/>
              <w:spacing w:line="17" w:lineRule="atLeast"/>
              <w:jc w:val="center"/>
              <w:rPr>
                <w:rFonts w:ascii="Times New Roman" w:hAnsi="Times New Roman" w:cs="Times New Roman"/>
                <w:sz w:val="20"/>
                <w:szCs w:val="20"/>
              </w:rPr>
            </w:pPr>
            <w:r w:rsidRPr="00411B91">
              <w:rPr>
                <w:rFonts w:ascii="Times New Roman" w:hAnsi="Times New Roman" w:cs="Times New Roman"/>
                <w:sz w:val="20"/>
                <w:szCs w:val="20"/>
              </w:rPr>
              <w:t>8</w:t>
            </w:r>
          </w:p>
        </w:tc>
        <w:tc>
          <w:tcPr>
            <w:tcW w:w="708" w:type="dxa"/>
          </w:tcPr>
          <w:p w:rsidR="00CD1F31" w:rsidRPr="00411B91" w:rsidRDefault="00CD1F31" w:rsidP="00CD1F31">
            <w:pPr>
              <w:pStyle w:val="ConsPlusNonformat"/>
              <w:spacing w:line="17" w:lineRule="atLeast"/>
              <w:jc w:val="center"/>
              <w:rPr>
                <w:rFonts w:ascii="Times New Roman" w:hAnsi="Times New Roman" w:cs="Times New Roman"/>
                <w:sz w:val="20"/>
                <w:szCs w:val="20"/>
              </w:rPr>
            </w:pPr>
            <w:r w:rsidRPr="00411B91">
              <w:rPr>
                <w:rFonts w:ascii="Times New Roman" w:hAnsi="Times New Roman" w:cs="Times New Roman"/>
                <w:sz w:val="20"/>
                <w:szCs w:val="20"/>
              </w:rPr>
              <w:t>9</w:t>
            </w:r>
          </w:p>
        </w:tc>
        <w:tc>
          <w:tcPr>
            <w:tcW w:w="993" w:type="dxa"/>
          </w:tcPr>
          <w:p w:rsidR="00CD1F31" w:rsidRPr="00411B91" w:rsidRDefault="00CD1F31" w:rsidP="00CD1F31">
            <w:pPr>
              <w:pStyle w:val="ConsPlusNonformat"/>
              <w:spacing w:line="17" w:lineRule="atLeast"/>
              <w:jc w:val="center"/>
              <w:rPr>
                <w:rFonts w:ascii="Times New Roman" w:hAnsi="Times New Roman"/>
                <w:sz w:val="20"/>
                <w:szCs w:val="20"/>
              </w:rPr>
            </w:pPr>
            <w:r w:rsidRPr="00411B91">
              <w:rPr>
                <w:rFonts w:ascii="Times New Roman" w:hAnsi="Times New Roman"/>
                <w:sz w:val="20"/>
                <w:szCs w:val="20"/>
              </w:rPr>
              <w:t>10</w:t>
            </w:r>
          </w:p>
        </w:tc>
        <w:tc>
          <w:tcPr>
            <w:tcW w:w="850" w:type="dxa"/>
          </w:tcPr>
          <w:p w:rsidR="00CD1F31" w:rsidRPr="00411B91" w:rsidRDefault="00CD1F31" w:rsidP="00CD1F31">
            <w:pPr>
              <w:pStyle w:val="ConsPlusNonformat"/>
              <w:spacing w:line="17" w:lineRule="atLeast"/>
              <w:jc w:val="center"/>
              <w:rPr>
                <w:rFonts w:ascii="Times New Roman" w:hAnsi="Times New Roman"/>
                <w:sz w:val="20"/>
                <w:szCs w:val="20"/>
              </w:rPr>
            </w:pPr>
            <w:r w:rsidRPr="00411B91">
              <w:rPr>
                <w:rFonts w:ascii="Times New Roman" w:hAnsi="Times New Roman"/>
                <w:sz w:val="20"/>
                <w:szCs w:val="20"/>
              </w:rPr>
              <w:t>11</w:t>
            </w:r>
          </w:p>
        </w:tc>
        <w:tc>
          <w:tcPr>
            <w:tcW w:w="709" w:type="dxa"/>
          </w:tcPr>
          <w:p w:rsidR="00CD1F31" w:rsidRPr="00411B91" w:rsidRDefault="00CD1F31" w:rsidP="00CD1F31">
            <w:pPr>
              <w:pStyle w:val="ConsPlusNonformat"/>
              <w:spacing w:line="17" w:lineRule="atLeast"/>
              <w:jc w:val="center"/>
              <w:rPr>
                <w:rFonts w:ascii="Times New Roman" w:hAnsi="Times New Roman"/>
                <w:sz w:val="20"/>
                <w:szCs w:val="20"/>
              </w:rPr>
            </w:pPr>
            <w:r w:rsidRPr="00411B91">
              <w:rPr>
                <w:rFonts w:ascii="Times New Roman" w:hAnsi="Times New Roman"/>
                <w:sz w:val="20"/>
                <w:szCs w:val="20"/>
              </w:rPr>
              <w:t>12</w:t>
            </w:r>
          </w:p>
        </w:tc>
        <w:tc>
          <w:tcPr>
            <w:tcW w:w="992" w:type="dxa"/>
          </w:tcPr>
          <w:p w:rsidR="00CD1F31" w:rsidRPr="00411B91" w:rsidRDefault="00CD1F31" w:rsidP="00CD1F31">
            <w:pPr>
              <w:pStyle w:val="ConsPlusNonformat"/>
              <w:spacing w:line="17" w:lineRule="atLeast"/>
              <w:jc w:val="center"/>
              <w:rPr>
                <w:rFonts w:ascii="Times New Roman" w:hAnsi="Times New Roman"/>
                <w:sz w:val="20"/>
                <w:szCs w:val="20"/>
              </w:rPr>
            </w:pPr>
            <w:r w:rsidRPr="00411B91">
              <w:rPr>
                <w:rFonts w:ascii="Times New Roman" w:hAnsi="Times New Roman"/>
                <w:sz w:val="20"/>
                <w:szCs w:val="20"/>
              </w:rPr>
              <w:t>13</w:t>
            </w:r>
          </w:p>
        </w:tc>
        <w:tc>
          <w:tcPr>
            <w:tcW w:w="567" w:type="dxa"/>
          </w:tcPr>
          <w:p w:rsidR="00CD1F31" w:rsidRPr="00411B91" w:rsidRDefault="0053269E" w:rsidP="00CD1F31">
            <w:pPr>
              <w:pStyle w:val="ConsPlusNonformat"/>
              <w:spacing w:line="17" w:lineRule="atLeast"/>
              <w:jc w:val="center"/>
              <w:rPr>
                <w:rFonts w:ascii="Times New Roman" w:hAnsi="Times New Roman"/>
              </w:rPr>
            </w:pPr>
            <w:r w:rsidRPr="00411B91">
              <w:rPr>
                <w:rFonts w:ascii="Times New Roman" w:hAnsi="Times New Roman"/>
              </w:rPr>
              <w:t>14</w:t>
            </w:r>
          </w:p>
        </w:tc>
        <w:tc>
          <w:tcPr>
            <w:tcW w:w="709" w:type="dxa"/>
          </w:tcPr>
          <w:p w:rsidR="00CD1F31" w:rsidRPr="00411B91" w:rsidRDefault="0053269E" w:rsidP="00CD1F31">
            <w:pPr>
              <w:pStyle w:val="ConsPlusNonformat"/>
              <w:spacing w:line="17" w:lineRule="atLeast"/>
              <w:jc w:val="center"/>
              <w:rPr>
                <w:rFonts w:ascii="Times New Roman" w:hAnsi="Times New Roman"/>
              </w:rPr>
            </w:pPr>
            <w:r w:rsidRPr="00411B91">
              <w:rPr>
                <w:rFonts w:ascii="Times New Roman" w:hAnsi="Times New Roman"/>
              </w:rPr>
              <w:t>15</w:t>
            </w:r>
          </w:p>
        </w:tc>
        <w:tc>
          <w:tcPr>
            <w:tcW w:w="850" w:type="dxa"/>
          </w:tcPr>
          <w:p w:rsidR="00CD1F31" w:rsidRPr="00411B91" w:rsidRDefault="0053269E" w:rsidP="00CD1F31">
            <w:pPr>
              <w:pStyle w:val="ConsPlusNonformat"/>
              <w:spacing w:line="17" w:lineRule="atLeast"/>
              <w:jc w:val="center"/>
              <w:rPr>
                <w:rFonts w:ascii="Times New Roman" w:hAnsi="Times New Roman"/>
              </w:rPr>
            </w:pPr>
            <w:r w:rsidRPr="00411B91">
              <w:rPr>
                <w:rFonts w:ascii="Times New Roman" w:hAnsi="Times New Roman"/>
              </w:rPr>
              <w:t>16</w:t>
            </w:r>
          </w:p>
        </w:tc>
        <w:tc>
          <w:tcPr>
            <w:tcW w:w="850" w:type="dxa"/>
          </w:tcPr>
          <w:p w:rsidR="00CD1F31" w:rsidRPr="00411B91" w:rsidRDefault="0053269E" w:rsidP="00CD1F31">
            <w:pPr>
              <w:pStyle w:val="ConsPlusNonformat"/>
              <w:spacing w:line="17" w:lineRule="atLeast"/>
              <w:jc w:val="center"/>
              <w:rPr>
                <w:rFonts w:ascii="Times New Roman" w:hAnsi="Times New Roman" w:cs="Times New Roman"/>
                <w:sz w:val="20"/>
                <w:szCs w:val="20"/>
              </w:rPr>
            </w:pPr>
            <w:r w:rsidRPr="00411B91">
              <w:rPr>
                <w:rFonts w:ascii="Times New Roman" w:hAnsi="Times New Roman" w:cs="Times New Roman"/>
                <w:sz w:val="20"/>
                <w:szCs w:val="20"/>
              </w:rPr>
              <w:t>17</w:t>
            </w:r>
          </w:p>
        </w:tc>
        <w:tc>
          <w:tcPr>
            <w:tcW w:w="850" w:type="dxa"/>
          </w:tcPr>
          <w:p w:rsidR="00CD1F31" w:rsidRPr="00411B91" w:rsidRDefault="00CD1F31" w:rsidP="0053269E">
            <w:pPr>
              <w:pStyle w:val="ConsPlusNonformat"/>
              <w:spacing w:line="17" w:lineRule="atLeast"/>
              <w:jc w:val="center"/>
              <w:rPr>
                <w:rFonts w:ascii="Times New Roman" w:hAnsi="Times New Roman" w:cs="Times New Roman"/>
                <w:sz w:val="20"/>
                <w:szCs w:val="20"/>
              </w:rPr>
            </w:pPr>
            <w:r w:rsidRPr="00411B91">
              <w:rPr>
                <w:rFonts w:ascii="Times New Roman" w:hAnsi="Times New Roman" w:cs="Times New Roman"/>
                <w:sz w:val="20"/>
                <w:szCs w:val="20"/>
              </w:rPr>
              <w:t>1</w:t>
            </w:r>
            <w:r w:rsidR="0053269E" w:rsidRPr="00411B91">
              <w:rPr>
                <w:rFonts w:ascii="Times New Roman" w:hAnsi="Times New Roman" w:cs="Times New Roman"/>
                <w:sz w:val="20"/>
                <w:szCs w:val="20"/>
              </w:rPr>
              <w:t>8</w:t>
            </w:r>
          </w:p>
        </w:tc>
        <w:tc>
          <w:tcPr>
            <w:tcW w:w="1134" w:type="dxa"/>
          </w:tcPr>
          <w:p w:rsidR="00CD1F31" w:rsidRPr="00411B91" w:rsidRDefault="00CD1F31" w:rsidP="0053269E">
            <w:pPr>
              <w:pStyle w:val="ConsPlusNonformat"/>
              <w:spacing w:line="17" w:lineRule="atLeast"/>
              <w:jc w:val="center"/>
              <w:rPr>
                <w:rFonts w:ascii="Times New Roman" w:hAnsi="Times New Roman" w:cs="Times New Roman"/>
                <w:sz w:val="20"/>
                <w:szCs w:val="20"/>
              </w:rPr>
            </w:pPr>
            <w:r w:rsidRPr="00411B91">
              <w:rPr>
                <w:rFonts w:ascii="Times New Roman" w:hAnsi="Times New Roman" w:cs="Times New Roman"/>
                <w:sz w:val="20"/>
                <w:szCs w:val="20"/>
              </w:rPr>
              <w:t>1</w:t>
            </w:r>
            <w:r w:rsidR="0053269E" w:rsidRPr="00411B91">
              <w:rPr>
                <w:rFonts w:ascii="Times New Roman" w:hAnsi="Times New Roman" w:cs="Times New Roman"/>
                <w:sz w:val="20"/>
                <w:szCs w:val="20"/>
              </w:rPr>
              <w:t>9</w:t>
            </w:r>
          </w:p>
        </w:tc>
      </w:tr>
      <w:tr w:rsidR="00CD1F31" w:rsidRPr="00411B91" w:rsidTr="00CD1F31">
        <w:tc>
          <w:tcPr>
            <w:tcW w:w="540" w:type="dxa"/>
          </w:tcPr>
          <w:p w:rsidR="00CD1F31" w:rsidRPr="00411B91" w:rsidRDefault="00CD1F31" w:rsidP="00CD1F31">
            <w:pPr>
              <w:pStyle w:val="ConsPlusNonformat"/>
              <w:spacing w:line="17" w:lineRule="atLeast"/>
              <w:jc w:val="center"/>
              <w:rPr>
                <w:rFonts w:ascii="Times New Roman" w:hAnsi="Times New Roman" w:cs="Times New Roman"/>
                <w:sz w:val="20"/>
                <w:szCs w:val="20"/>
              </w:rPr>
            </w:pPr>
          </w:p>
        </w:tc>
        <w:tc>
          <w:tcPr>
            <w:tcW w:w="1020" w:type="dxa"/>
          </w:tcPr>
          <w:p w:rsidR="00CD1F31" w:rsidRPr="00411B91" w:rsidRDefault="00CD1F31" w:rsidP="00CD1F31">
            <w:pPr>
              <w:pStyle w:val="ConsPlusNonformat"/>
              <w:spacing w:line="17" w:lineRule="atLeast"/>
              <w:jc w:val="center"/>
              <w:rPr>
                <w:rFonts w:ascii="Times New Roman" w:hAnsi="Times New Roman" w:cs="Times New Roman"/>
                <w:sz w:val="20"/>
                <w:szCs w:val="20"/>
              </w:rPr>
            </w:pPr>
          </w:p>
        </w:tc>
        <w:tc>
          <w:tcPr>
            <w:tcW w:w="843" w:type="dxa"/>
          </w:tcPr>
          <w:p w:rsidR="00CD1F31" w:rsidRPr="00411B91" w:rsidRDefault="00CD1F31" w:rsidP="00CD1F31">
            <w:pPr>
              <w:pStyle w:val="ConsPlusNonformat"/>
              <w:spacing w:line="17" w:lineRule="atLeast"/>
              <w:jc w:val="center"/>
              <w:rPr>
                <w:rFonts w:ascii="Times New Roman" w:hAnsi="Times New Roman" w:cs="Times New Roman"/>
                <w:sz w:val="20"/>
                <w:szCs w:val="20"/>
              </w:rPr>
            </w:pPr>
          </w:p>
        </w:tc>
        <w:tc>
          <w:tcPr>
            <w:tcW w:w="657" w:type="dxa"/>
          </w:tcPr>
          <w:p w:rsidR="00CD1F31" w:rsidRPr="00411B91" w:rsidRDefault="00CD1F31" w:rsidP="00CD1F31">
            <w:pPr>
              <w:pStyle w:val="ConsPlusNonformat"/>
              <w:spacing w:line="17" w:lineRule="atLeast"/>
              <w:jc w:val="center"/>
              <w:rPr>
                <w:rFonts w:ascii="Times New Roman" w:hAnsi="Times New Roman" w:cs="Times New Roman"/>
                <w:sz w:val="20"/>
                <w:szCs w:val="20"/>
              </w:rPr>
            </w:pPr>
          </w:p>
        </w:tc>
        <w:tc>
          <w:tcPr>
            <w:tcW w:w="1335" w:type="dxa"/>
          </w:tcPr>
          <w:p w:rsidR="00CD1F31" w:rsidRPr="00411B91" w:rsidRDefault="00CD1F31" w:rsidP="00CD1F31">
            <w:pPr>
              <w:pStyle w:val="ConsPlusNonformat"/>
              <w:spacing w:line="17" w:lineRule="atLeast"/>
              <w:jc w:val="center"/>
              <w:rPr>
                <w:rFonts w:ascii="Times New Roman" w:hAnsi="Times New Roman" w:cs="Times New Roman"/>
                <w:sz w:val="20"/>
                <w:szCs w:val="20"/>
              </w:rPr>
            </w:pPr>
          </w:p>
        </w:tc>
        <w:tc>
          <w:tcPr>
            <w:tcW w:w="843" w:type="dxa"/>
          </w:tcPr>
          <w:p w:rsidR="00CD1F31" w:rsidRPr="00411B91" w:rsidRDefault="00CD1F31" w:rsidP="00CD1F31">
            <w:pPr>
              <w:pStyle w:val="ConsPlusNonformat"/>
              <w:spacing w:line="17" w:lineRule="atLeast"/>
              <w:jc w:val="center"/>
              <w:rPr>
                <w:rFonts w:ascii="Times New Roman" w:hAnsi="Times New Roman" w:cs="Times New Roman"/>
                <w:sz w:val="20"/>
                <w:szCs w:val="20"/>
              </w:rPr>
            </w:pPr>
          </w:p>
        </w:tc>
        <w:tc>
          <w:tcPr>
            <w:tcW w:w="657" w:type="dxa"/>
          </w:tcPr>
          <w:p w:rsidR="00CD1F31" w:rsidRPr="00411B91" w:rsidRDefault="00CD1F31" w:rsidP="00CD1F31">
            <w:pPr>
              <w:pStyle w:val="ConsPlusNonformat"/>
              <w:spacing w:line="17" w:lineRule="atLeast"/>
              <w:jc w:val="center"/>
              <w:rPr>
                <w:rFonts w:ascii="Times New Roman" w:hAnsi="Times New Roman" w:cs="Times New Roman"/>
                <w:sz w:val="20"/>
                <w:szCs w:val="20"/>
              </w:rPr>
            </w:pPr>
          </w:p>
        </w:tc>
        <w:tc>
          <w:tcPr>
            <w:tcW w:w="768" w:type="dxa"/>
          </w:tcPr>
          <w:p w:rsidR="00CD1F31" w:rsidRPr="00411B91" w:rsidRDefault="00CD1F31" w:rsidP="00CD1F31">
            <w:pPr>
              <w:pStyle w:val="ConsPlusNonformat"/>
              <w:spacing w:line="17" w:lineRule="atLeast"/>
              <w:jc w:val="center"/>
              <w:rPr>
                <w:rFonts w:ascii="Times New Roman" w:hAnsi="Times New Roman" w:cs="Times New Roman"/>
                <w:sz w:val="20"/>
                <w:szCs w:val="20"/>
              </w:rPr>
            </w:pPr>
          </w:p>
        </w:tc>
        <w:tc>
          <w:tcPr>
            <w:tcW w:w="708" w:type="dxa"/>
          </w:tcPr>
          <w:p w:rsidR="00CD1F31" w:rsidRPr="00411B91" w:rsidRDefault="00CD1F31" w:rsidP="00CD1F31">
            <w:pPr>
              <w:pStyle w:val="ConsPlusNonformat"/>
              <w:spacing w:line="17" w:lineRule="atLeast"/>
              <w:jc w:val="center"/>
              <w:rPr>
                <w:rFonts w:ascii="Times New Roman" w:hAnsi="Times New Roman" w:cs="Times New Roman"/>
                <w:sz w:val="20"/>
                <w:szCs w:val="20"/>
              </w:rPr>
            </w:pPr>
          </w:p>
        </w:tc>
        <w:tc>
          <w:tcPr>
            <w:tcW w:w="993" w:type="dxa"/>
          </w:tcPr>
          <w:p w:rsidR="00CD1F31" w:rsidRPr="00411B91" w:rsidRDefault="00CD1F31" w:rsidP="00CD1F31">
            <w:pPr>
              <w:pStyle w:val="ConsPlusNonformat"/>
              <w:spacing w:line="17" w:lineRule="atLeast"/>
              <w:jc w:val="center"/>
              <w:rPr>
                <w:rFonts w:ascii="Times New Roman" w:hAnsi="Times New Roman"/>
                <w:sz w:val="20"/>
                <w:szCs w:val="20"/>
              </w:rPr>
            </w:pPr>
          </w:p>
        </w:tc>
        <w:tc>
          <w:tcPr>
            <w:tcW w:w="850" w:type="dxa"/>
          </w:tcPr>
          <w:p w:rsidR="00CD1F31" w:rsidRPr="00411B91" w:rsidRDefault="00CD1F31" w:rsidP="00CD1F31">
            <w:pPr>
              <w:pStyle w:val="ConsPlusNonformat"/>
              <w:spacing w:line="17" w:lineRule="atLeast"/>
              <w:jc w:val="center"/>
              <w:rPr>
                <w:rFonts w:ascii="Times New Roman" w:hAnsi="Times New Roman"/>
                <w:sz w:val="20"/>
                <w:szCs w:val="20"/>
              </w:rPr>
            </w:pPr>
          </w:p>
        </w:tc>
        <w:tc>
          <w:tcPr>
            <w:tcW w:w="709" w:type="dxa"/>
          </w:tcPr>
          <w:p w:rsidR="00CD1F31" w:rsidRPr="00411B91" w:rsidRDefault="00CD1F31" w:rsidP="00CD1F31">
            <w:pPr>
              <w:pStyle w:val="ConsPlusNonformat"/>
              <w:spacing w:line="17" w:lineRule="atLeast"/>
              <w:jc w:val="center"/>
              <w:rPr>
                <w:rFonts w:ascii="Times New Roman" w:hAnsi="Times New Roman"/>
                <w:sz w:val="20"/>
                <w:szCs w:val="20"/>
              </w:rPr>
            </w:pPr>
          </w:p>
        </w:tc>
        <w:tc>
          <w:tcPr>
            <w:tcW w:w="992" w:type="dxa"/>
          </w:tcPr>
          <w:p w:rsidR="00CD1F31" w:rsidRPr="00411B91" w:rsidRDefault="00CD1F31" w:rsidP="00CD1F31">
            <w:pPr>
              <w:pStyle w:val="ConsPlusNonformat"/>
              <w:spacing w:line="17" w:lineRule="atLeast"/>
              <w:jc w:val="center"/>
              <w:rPr>
                <w:rFonts w:ascii="Times New Roman" w:hAnsi="Times New Roman"/>
                <w:sz w:val="20"/>
                <w:szCs w:val="20"/>
              </w:rPr>
            </w:pPr>
          </w:p>
        </w:tc>
        <w:tc>
          <w:tcPr>
            <w:tcW w:w="567" w:type="dxa"/>
          </w:tcPr>
          <w:p w:rsidR="00CD1F31" w:rsidRPr="00411B91" w:rsidRDefault="00CD1F31" w:rsidP="00CD1F31">
            <w:pPr>
              <w:pStyle w:val="ConsPlusNonformat"/>
              <w:spacing w:line="17" w:lineRule="atLeast"/>
              <w:jc w:val="center"/>
              <w:rPr>
                <w:rFonts w:ascii="Times New Roman" w:hAnsi="Times New Roman"/>
              </w:rPr>
            </w:pPr>
          </w:p>
        </w:tc>
        <w:tc>
          <w:tcPr>
            <w:tcW w:w="709" w:type="dxa"/>
          </w:tcPr>
          <w:p w:rsidR="00CD1F31" w:rsidRPr="00411B91" w:rsidRDefault="00CD1F31" w:rsidP="00CD1F31">
            <w:pPr>
              <w:pStyle w:val="ConsPlusNonformat"/>
              <w:spacing w:line="17" w:lineRule="atLeast"/>
              <w:jc w:val="center"/>
              <w:rPr>
                <w:rFonts w:ascii="Times New Roman" w:hAnsi="Times New Roman"/>
              </w:rPr>
            </w:pPr>
          </w:p>
        </w:tc>
        <w:tc>
          <w:tcPr>
            <w:tcW w:w="850" w:type="dxa"/>
          </w:tcPr>
          <w:p w:rsidR="00CD1F31" w:rsidRPr="00411B91" w:rsidRDefault="00CD1F31" w:rsidP="00CD1F31">
            <w:pPr>
              <w:pStyle w:val="ConsPlusNonformat"/>
              <w:spacing w:line="17" w:lineRule="atLeast"/>
              <w:jc w:val="center"/>
              <w:rPr>
                <w:rFonts w:ascii="Times New Roman" w:hAnsi="Times New Roman"/>
              </w:rPr>
            </w:pPr>
          </w:p>
        </w:tc>
        <w:tc>
          <w:tcPr>
            <w:tcW w:w="850" w:type="dxa"/>
          </w:tcPr>
          <w:p w:rsidR="00CD1F31" w:rsidRPr="00411B91" w:rsidRDefault="00CD1F31" w:rsidP="00CD1F31">
            <w:pPr>
              <w:pStyle w:val="ConsPlusNonformat"/>
              <w:spacing w:line="17" w:lineRule="atLeast"/>
              <w:jc w:val="center"/>
              <w:rPr>
                <w:rFonts w:ascii="Times New Roman" w:hAnsi="Times New Roman" w:cs="Times New Roman"/>
                <w:sz w:val="20"/>
                <w:szCs w:val="20"/>
              </w:rPr>
            </w:pPr>
          </w:p>
        </w:tc>
        <w:tc>
          <w:tcPr>
            <w:tcW w:w="850" w:type="dxa"/>
          </w:tcPr>
          <w:p w:rsidR="00CD1F31" w:rsidRPr="00411B91" w:rsidRDefault="00CD1F31" w:rsidP="00CD1F31">
            <w:pPr>
              <w:pStyle w:val="ConsPlusNonformat"/>
              <w:spacing w:line="17" w:lineRule="atLeast"/>
              <w:jc w:val="center"/>
              <w:rPr>
                <w:rFonts w:ascii="Times New Roman" w:hAnsi="Times New Roman" w:cs="Times New Roman"/>
                <w:sz w:val="20"/>
                <w:szCs w:val="20"/>
              </w:rPr>
            </w:pPr>
          </w:p>
        </w:tc>
        <w:tc>
          <w:tcPr>
            <w:tcW w:w="1134" w:type="dxa"/>
          </w:tcPr>
          <w:p w:rsidR="00CD1F31" w:rsidRPr="00411B91" w:rsidRDefault="00CD1F31" w:rsidP="00CD1F31">
            <w:pPr>
              <w:pStyle w:val="ConsPlusNonformat"/>
              <w:spacing w:line="17" w:lineRule="atLeast"/>
              <w:jc w:val="center"/>
              <w:rPr>
                <w:rFonts w:ascii="Times New Roman" w:hAnsi="Times New Roman" w:cs="Times New Roman"/>
                <w:sz w:val="20"/>
                <w:szCs w:val="20"/>
              </w:rPr>
            </w:pPr>
          </w:p>
        </w:tc>
      </w:tr>
      <w:tr w:rsidR="00CD1F31" w:rsidRPr="00411B91" w:rsidTr="00CD1F31">
        <w:tc>
          <w:tcPr>
            <w:tcW w:w="1560" w:type="dxa"/>
            <w:gridSpan w:val="2"/>
          </w:tcPr>
          <w:p w:rsidR="00CD1F31" w:rsidRPr="00411B91" w:rsidRDefault="00CD1F31" w:rsidP="00CD1F31">
            <w:pPr>
              <w:pStyle w:val="ConsPlusNonformat"/>
              <w:spacing w:line="17" w:lineRule="atLeast"/>
              <w:rPr>
                <w:rFonts w:ascii="Times New Roman" w:hAnsi="Times New Roman" w:cs="Times New Roman"/>
                <w:sz w:val="20"/>
                <w:szCs w:val="20"/>
              </w:rPr>
            </w:pPr>
            <w:r w:rsidRPr="00411B91">
              <w:rPr>
                <w:rFonts w:ascii="Times New Roman" w:hAnsi="Times New Roman" w:cs="Times New Roman"/>
                <w:sz w:val="20"/>
                <w:szCs w:val="20"/>
              </w:rPr>
              <w:t>Итого</w:t>
            </w:r>
          </w:p>
        </w:tc>
        <w:tc>
          <w:tcPr>
            <w:tcW w:w="843" w:type="dxa"/>
          </w:tcPr>
          <w:p w:rsidR="00CD1F31" w:rsidRPr="00411B91" w:rsidRDefault="00CD1F31" w:rsidP="00CD1F31">
            <w:pPr>
              <w:pStyle w:val="ConsPlusNonformat"/>
              <w:spacing w:line="17" w:lineRule="atLeast"/>
              <w:jc w:val="center"/>
              <w:rPr>
                <w:rFonts w:ascii="Times New Roman" w:hAnsi="Times New Roman" w:cs="Times New Roman"/>
                <w:sz w:val="20"/>
                <w:szCs w:val="20"/>
              </w:rPr>
            </w:pPr>
            <w:r w:rsidRPr="00411B91">
              <w:rPr>
                <w:rFonts w:ascii="Times New Roman" w:hAnsi="Times New Roman" w:cs="Times New Roman"/>
                <w:sz w:val="20"/>
                <w:szCs w:val="20"/>
              </w:rPr>
              <w:t>х</w:t>
            </w:r>
          </w:p>
        </w:tc>
        <w:tc>
          <w:tcPr>
            <w:tcW w:w="657" w:type="dxa"/>
          </w:tcPr>
          <w:p w:rsidR="00CD1F31" w:rsidRPr="00411B91" w:rsidRDefault="00CD1F31" w:rsidP="00CD1F31">
            <w:pPr>
              <w:pStyle w:val="ConsPlusNonformat"/>
              <w:spacing w:line="17" w:lineRule="atLeast"/>
              <w:jc w:val="center"/>
              <w:rPr>
                <w:rFonts w:ascii="Times New Roman" w:hAnsi="Times New Roman" w:cs="Times New Roman"/>
                <w:sz w:val="20"/>
                <w:szCs w:val="20"/>
              </w:rPr>
            </w:pPr>
            <w:r w:rsidRPr="00411B91">
              <w:rPr>
                <w:rFonts w:ascii="Times New Roman" w:hAnsi="Times New Roman" w:cs="Times New Roman"/>
                <w:sz w:val="20"/>
                <w:szCs w:val="20"/>
              </w:rPr>
              <w:t>х</w:t>
            </w:r>
          </w:p>
        </w:tc>
        <w:tc>
          <w:tcPr>
            <w:tcW w:w="1335" w:type="dxa"/>
          </w:tcPr>
          <w:p w:rsidR="00CD1F31" w:rsidRPr="00411B91" w:rsidRDefault="00CD1F31" w:rsidP="00CD1F31">
            <w:pPr>
              <w:pStyle w:val="ConsPlusNonformat"/>
              <w:spacing w:line="17" w:lineRule="atLeast"/>
              <w:jc w:val="center"/>
              <w:rPr>
                <w:rFonts w:ascii="Times New Roman" w:hAnsi="Times New Roman" w:cs="Times New Roman"/>
                <w:sz w:val="20"/>
                <w:szCs w:val="20"/>
              </w:rPr>
            </w:pPr>
          </w:p>
        </w:tc>
        <w:tc>
          <w:tcPr>
            <w:tcW w:w="843" w:type="dxa"/>
          </w:tcPr>
          <w:p w:rsidR="00CD1F31" w:rsidRPr="00411B91" w:rsidRDefault="00CD1F31" w:rsidP="00CD1F31">
            <w:pPr>
              <w:pStyle w:val="ConsPlusNonformat"/>
              <w:spacing w:line="17" w:lineRule="atLeast"/>
              <w:jc w:val="center"/>
              <w:rPr>
                <w:rFonts w:ascii="Times New Roman" w:hAnsi="Times New Roman" w:cs="Times New Roman"/>
                <w:sz w:val="20"/>
                <w:szCs w:val="20"/>
              </w:rPr>
            </w:pPr>
            <w:r w:rsidRPr="00411B91">
              <w:rPr>
                <w:rFonts w:ascii="Times New Roman" w:hAnsi="Times New Roman" w:cs="Times New Roman"/>
                <w:sz w:val="20"/>
                <w:szCs w:val="20"/>
              </w:rPr>
              <w:t>х</w:t>
            </w:r>
          </w:p>
        </w:tc>
        <w:tc>
          <w:tcPr>
            <w:tcW w:w="657" w:type="dxa"/>
          </w:tcPr>
          <w:p w:rsidR="00CD1F31" w:rsidRPr="00411B91" w:rsidRDefault="00CD1F31" w:rsidP="00CD1F31">
            <w:pPr>
              <w:pStyle w:val="ConsPlusNonformat"/>
              <w:spacing w:line="17" w:lineRule="atLeast"/>
              <w:jc w:val="center"/>
              <w:rPr>
                <w:rFonts w:ascii="Times New Roman" w:hAnsi="Times New Roman" w:cs="Times New Roman"/>
                <w:sz w:val="20"/>
                <w:szCs w:val="20"/>
              </w:rPr>
            </w:pPr>
            <w:r w:rsidRPr="00411B91">
              <w:rPr>
                <w:rFonts w:ascii="Times New Roman" w:hAnsi="Times New Roman" w:cs="Times New Roman"/>
                <w:sz w:val="20"/>
                <w:szCs w:val="20"/>
              </w:rPr>
              <w:t>х</w:t>
            </w:r>
          </w:p>
        </w:tc>
        <w:tc>
          <w:tcPr>
            <w:tcW w:w="768" w:type="dxa"/>
          </w:tcPr>
          <w:p w:rsidR="00CD1F31" w:rsidRPr="00411B91" w:rsidRDefault="00CD1F31" w:rsidP="00CD1F31">
            <w:pPr>
              <w:pStyle w:val="ConsPlusNonformat"/>
              <w:spacing w:line="17" w:lineRule="atLeast"/>
              <w:jc w:val="center"/>
              <w:rPr>
                <w:rFonts w:ascii="Times New Roman" w:hAnsi="Times New Roman" w:cs="Times New Roman"/>
                <w:sz w:val="20"/>
                <w:szCs w:val="20"/>
              </w:rPr>
            </w:pPr>
          </w:p>
        </w:tc>
        <w:tc>
          <w:tcPr>
            <w:tcW w:w="708" w:type="dxa"/>
          </w:tcPr>
          <w:p w:rsidR="00CD1F31" w:rsidRPr="00411B91" w:rsidRDefault="00CD1F31" w:rsidP="00CD1F31">
            <w:pPr>
              <w:pStyle w:val="ConsPlusNonformat"/>
              <w:spacing w:line="17" w:lineRule="atLeast"/>
              <w:jc w:val="center"/>
              <w:rPr>
                <w:rFonts w:ascii="Times New Roman" w:hAnsi="Times New Roman" w:cs="Times New Roman"/>
                <w:sz w:val="20"/>
                <w:szCs w:val="20"/>
              </w:rPr>
            </w:pPr>
          </w:p>
        </w:tc>
        <w:tc>
          <w:tcPr>
            <w:tcW w:w="993" w:type="dxa"/>
          </w:tcPr>
          <w:p w:rsidR="00CD1F31" w:rsidRPr="00411B91" w:rsidRDefault="00CD1F31" w:rsidP="00CD1F31">
            <w:pPr>
              <w:pStyle w:val="ConsPlusNonformat"/>
              <w:spacing w:line="17" w:lineRule="atLeast"/>
              <w:jc w:val="center"/>
              <w:rPr>
                <w:rFonts w:ascii="Times New Roman" w:hAnsi="Times New Roman"/>
                <w:sz w:val="20"/>
                <w:szCs w:val="20"/>
              </w:rPr>
            </w:pPr>
          </w:p>
        </w:tc>
        <w:tc>
          <w:tcPr>
            <w:tcW w:w="850" w:type="dxa"/>
          </w:tcPr>
          <w:p w:rsidR="00CD1F31" w:rsidRPr="00411B91" w:rsidRDefault="00CD1F31" w:rsidP="00CD1F31">
            <w:pPr>
              <w:pStyle w:val="ConsPlusNonformat"/>
              <w:spacing w:line="17" w:lineRule="atLeast"/>
              <w:jc w:val="center"/>
              <w:rPr>
                <w:rFonts w:ascii="Times New Roman" w:hAnsi="Times New Roman"/>
                <w:sz w:val="20"/>
                <w:szCs w:val="20"/>
              </w:rPr>
            </w:pPr>
            <w:r w:rsidRPr="00411B91">
              <w:rPr>
                <w:rFonts w:ascii="Times New Roman" w:hAnsi="Times New Roman"/>
                <w:sz w:val="20"/>
                <w:szCs w:val="20"/>
              </w:rPr>
              <w:t>х</w:t>
            </w:r>
          </w:p>
        </w:tc>
        <w:tc>
          <w:tcPr>
            <w:tcW w:w="709" w:type="dxa"/>
          </w:tcPr>
          <w:p w:rsidR="00CD1F31" w:rsidRPr="00411B91" w:rsidRDefault="00CD1F31" w:rsidP="00CD1F31">
            <w:pPr>
              <w:pStyle w:val="ConsPlusNonformat"/>
              <w:spacing w:line="17" w:lineRule="atLeast"/>
              <w:jc w:val="center"/>
              <w:rPr>
                <w:rFonts w:ascii="Times New Roman" w:hAnsi="Times New Roman"/>
                <w:sz w:val="20"/>
                <w:szCs w:val="20"/>
              </w:rPr>
            </w:pPr>
            <w:r w:rsidRPr="00411B91">
              <w:rPr>
                <w:rFonts w:ascii="Times New Roman" w:hAnsi="Times New Roman"/>
                <w:sz w:val="20"/>
                <w:szCs w:val="20"/>
              </w:rPr>
              <w:t>х</w:t>
            </w:r>
          </w:p>
        </w:tc>
        <w:tc>
          <w:tcPr>
            <w:tcW w:w="992" w:type="dxa"/>
          </w:tcPr>
          <w:p w:rsidR="00CD1F31" w:rsidRPr="00411B91" w:rsidRDefault="00CD1F31" w:rsidP="00CD1F31">
            <w:pPr>
              <w:pStyle w:val="ConsPlusNonformat"/>
              <w:spacing w:line="17" w:lineRule="atLeast"/>
              <w:jc w:val="center"/>
              <w:rPr>
                <w:rFonts w:ascii="Times New Roman" w:hAnsi="Times New Roman"/>
                <w:sz w:val="20"/>
                <w:szCs w:val="20"/>
              </w:rPr>
            </w:pPr>
            <w:r w:rsidRPr="00411B91">
              <w:rPr>
                <w:rFonts w:ascii="Times New Roman" w:hAnsi="Times New Roman"/>
                <w:sz w:val="20"/>
                <w:szCs w:val="20"/>
              </w:rPr>
              <w:t>х</w:t>
            </w:r>
          </w:p>
        </w:tc>
        <w:tc>
          <w:tcPr>
            <w:tcW w:w="567" w:type="dxa"/>
          </w:tcPr>
          <w:p w:rsidR="00CD1F31" w:rsidRPr="00411B91" w:rsidRDefault="00A528FE" w:rsidP="00CD1F31">
            <w:pPr>
              <w:pStyle w:val="ConsPlusNonformat"/>
              <w:spacing w:line="17" w:lineRule="atLeast"/>
              <w:jc w:val="center"/>
              <w:rPr>
                <w:rFonts w:ascii="Times New Roman" w:hAnsi="Times New Roman"/>
              </w:rPr>
            </w:pPr>
            <w:r w:rsidRPr="00411B91">
              <w:rPr>
                <w:rFonts w:ascii="Times New Roman" w:hAnsi="Times New Roman"/>
              </w:rPr>
              <w:t>х</w:t>
            </w:r>
          </w:p>
        </w:tc>
        <w:tc>
          <w:tcPr>
            <w:tcW w:w="709" w:type="dxa"/>
          </w:tcPr>
          <w:p w:rsidR="00CD1F31" w:rsidRPr="00411B91" w:rsidRDefault="00A528FE" w:rsidP="00CD1F31">
            <w:pPr>
              <w:pStyle w:val="ConsPlusNonformat"/>
              <w:spacing w:line="17" w:lineRule="atLeast"/>
              <w:jc w:val="center"/>
              <w:rPr>
                <w:rFonts w:ascii="Times New Roman" w:hAnsi="Times New Roman"/>
              </w:rPr>
            </w:pPr>
            <w:r w:rsidRPr="00411B91">
              <w:rPr>
                <w:rFonts w:ascii="Times New Roman" w:hAnsi="Times New Roman"/>
              </w:rPr>
              <w:t>х</w:t>
            </w:r>
          </w:p>
        </w:tc>
        <w:tc>
          <w:tcPr>
            <w:tcW w:w="850" w:type="dxa"/>
          </w:tcPr>
          <w:p w:rsidR="00CD1F31" w:rsidRPr="00411B91" w:rsidRDefault="00CD1F31" w:rsidP="00CD1F31">
            <w:pPr>
              <w:pStyle w:val="ConsPlusNonformat"/>
              <w:spacing w:line="17" w:lineRule="atLeast"/>
              <w:jc w:val="center"/>
              <w:rPr>
                <w:rFonts w:ascii="Times New Roman" w:hAnsi="Times New Roman"/>
              </w:rPr>
            </w:pPr>
          </w:p>
        </w:tc>
        <w:tc>
          <w:tcPr>
            <w:tcW w:w="850" w:type="dxa"/>
          </w:tcPr>
          <w:p w:rsidR="00CD1F31" w:rsidRPr="00411B91" w:rsidRDefault="00CD1F31" w:rsidP="00CD1F31">
            <w:pPr>
              <w:pStyle w:val="ConsPlusNonformat"/>
              <w:spacing w:line="17" w:lineRule="atLeast"/>
              <w:jc w:val="center"/>
              <w:rPr>
                <w:rFonts w:ascii="Times New Roman" w:hAnsi="Times New Roman" w:cs="Times New Roman"/>
                <w:sz w:val="20"/>
                <w:szCs w:val="20"/>
              </w:rPr>
            </w:pPr>
            <w:r w:rsidRPr="00411B91">
              <w:rPr>
                <w:rFonts w:ascii="Times New Roman" w:hAnsi="Times New Roman" w:cs="Times New Roman"/>
                <w:sz w:val="20"/>
                <w:szCs w:val="20"/>
              </w:rPr>
              <w:t>х</w:t>
            </w:r>
          </w:p>
        </w:tc>
        <w:tc>
          <w:tcPr>
            <w:tcW w:w="850" w:type="dxa"/>
          </w:tcPr>
          <w:p w:rsidR="00CD1F31" w:rsidRPr="00411B91" w:rsidRDefault="00CD1F31" w:rsidP="00CD1F31">
            <w:pPr>
              <w:pStyle w:val="ConsPlusNonformat"/>
              <w:spacing w:line="17" w:lineRule="atLeast"/>
              <w:jc w:val="center"/>
              <w:rPr>
                <w:rFonts w:ascii="Times New Roman" w:hAnsi="Times New Roman" w:cs="Times New Roman"/>
                <w:sz w:val="20"/>
                <w:szCs w:val="20"/>
              </w:rPr>
            </w:pPr>
            <w:r w:rsidRPr="00411B91">
              <w:rPr>
                <w:rFonts w:ascii="Times New Roman" w:hAnsi="Times New Roman" w:cs="Times New Roman"/>
                <w:sz w:val="20"/>
                <w:szCs w:val="20"/>
              </w:rPr>
              <w:t>х</w:t>
            </w:r>
          </w:p>
        </w:tc>
        <w:tc>
          <w:tcPr>
            <w:tcW w:w="1134" w:type="dxa"/>
          </w:tcPr>
          <w:p w:rsidR="00CD1F31" w:rsidRPr="00411B91" w:rsidRDefault="00CD1F31" w:rsidP="00CD1F31">
            <w:pPr>
              <w:pStyle w:val="ConsPlusNonformat"/>
              <w:spacing w:line="17" w:lineRule="atLeast"/>
              <w:jc w:val="center"/>
              <w:rPr>
                <w:rFonts w:ascii="Times New Roman" w:hAnsi="Times New Roman" w:cs="Times New Roman"/>
                <w:sz w:val="20"/>
                <w:szCs w:val="20"/>
              </w:rPr>
            </w:pPr>
          </w:p>
        </w:tc>
      </w:tr>
    </w:tbl>
    <w:p w:rsidR="008C6779" w:rsidRPr="00411B91" w:rsidRDefault="008C6779" w:rsidP="008C6779">
      <w:pPr>
        <w:pStyle w:val="ConsPlusNonformat"/>
        <w:spacing w:line="17" w:lineRule="atLeast"/>
        <w:ind w:left="4253"/>
        <w:jc w:val="center"/>
        <w:rPr>
          <w:rFonts w:ascii="Times New Roman" w:hAnsi="Times New Roman"/>
          <w:sz w:val="28"/>
          <w:szCs w:val="28"/>
        </w:rPr>
      </w:pPr>
    </w:p>
    <w:p w:rsidR="008C6779" w:rsidRPr="00411B91" w:rsidRDefault="008C6779" w:rsidP="008C6779">
      <w:pPr>
        <w:pStyle w:val="ConsPlusNonformat"/>
        <w:spacing w:line="17" w:lineRule="atLeast"/>
        <w:ind w:firstLine="709"/>
        <w:jc w:val="both"/>
        <w:rPr>
          <w:rFonts w:ascii="Times New Roman" w:hAnsi="Times New Roman"/>
          <w:sz w:val="28"/>
          <w:szCs w:val="28"/>
        </w:rPr>
      </w:pPr>
      <w:r w:rsidRPr="00411B91">
        <w:rPr>
          <w:rFonts w:ascii="Times New Roman" w:hAnsi="Times New Roman"/>
          <w:sz w:val="28"/>
          <w:szCs w:val="28"/>
        </w:rPr>
        <w:t xml:space="preserve">*Указывается договор на приобретение элитных семян сельскохозяйственных культур </w:t>
      </w:r>
      <w:r w:rsidR="005A3049" w:rsidRPr="00411B91">
        <w:rPr>
          <w:rFonts w:ascii="Times New Roman" w:hAnsi="Times New Roman"/>
          <w:sz w:val="28"/>
          <w:szCs w:val="28"/>
        </w:rPr>
        <w:t>(</w:t>
      </w:r>
      <w:r w:rsidRPr="00411B91">
        <w:rPr>
          <w:rFonts w:ascii="Times New Roman" w:hAnsi="Times New Roman"/>
          <w:sz w:val="28"/>
          <w:szCs w:val="28"/>
        </w:rPr>
        <w:t>за исключением посевной площади, занятой оригинальным и элитным семенным картофелем и (или) семенными посевами овощных культур</w:t>
      </w:r>
      <w:r w:rsidR="005A3049" w:rsidRPr="00411B91">
        <w:rPr>
          <w:rFonts w:ascii="Times New Roman" w:hAnsi="Times New Roman"/>
          <w:sz w:val="28"/>
          <w:szCs w:val="28"/>
        </w:rPr>
        <w:t>)</w:t>
      </w:r>
      <w:r w:rsidRPr="00411B91">
        <w:rPr>
          <w:rFonts w:ascii="Times New Roman" w:hAnsi="Times New Roman"/>
          <w:sz w:val="28"/>
          <w:szCs w:val="28"/>
        </w:rPr>
        <w:t xml:space="preserve">, </w:t>
      </w:r>
      <w:r w:rsidR="00034FCA" w:rsidRPr="00411B91">
        <w:rPr>
          <w:rFonts w:ascii="Times New Roman" w:hAnsi="Times New Roman"/>
          <w:sz w:val="28"/>
          <w:szCs w:val="28"/>
        </w:rPr>
        <w:t>которые высеянные в текущем финансовом году</w:t>
      </w:r>
      <w:r w:rsidRPr="00411B91">
        <w:rPr>
          <w:rFonts w:ascii="Times New Roman" w:hAnsi="Times New Roman"/>
          <w:sz w:val="28"/>
          <w:szCs w:val="28"/>
        </w:rPr>
        <w:t>, с приложением электронных копий документов.</w:t>
      </w:r>
    </w:p>
    <w:p w:rsidR="008C6779" w:rsidRPr="00411B91" w:rsidRDefault="008C6779" w:rsidP="008C6779">
      <w:pPr>
        <w:pStyle w:val="ConsPlusNonformat"/>
        <w:spacing w:line="17" w:lineRule="atLeast"/>
        <w:ind w:firstLine="709"/>
        <w:jc w:val="both"/>
        <w:rPr>
          <w:rFonts w:ascii="Times New Roman" w:hAnsi="Times New Roman"/>
          <w:sz w:val="28"/>
          <w:szCs w:val="28"/>
        </w:rPr>
      </w:pPr>
      <w:r w:rsidRPr="00411B91">
        <w:rPr>
          <w:rFonts w:ascii="Times New Roman" w:hAnsi="Times New Roman"/>
          <w:sz w:val="28"/>
          <w:szCs w:val="28"/>
        </w:rPr>
        <w:t xml:space="preserve">**Указываются товарная накладная или универсальный передаточный документ по договору, указанному в графе </w:t>
      </w:r>
      <w:r w:rsidR="00034FCA" w:rsidRPr="00411B91">
        <w:rPr>
          <w:rFonts w:ascii="Times New Roman" w:hAnsi="Times New Roman"/>
          <w:sz w:val="28"/>
          <w:szCs w:val="28"/>
        </w:rPr>
        <w:t>3</w:t>
      </w:r>
      <w:r w:rsidRPr="00411B91">
        <w:rPr>
          <w:rFonts w:ascii="Times New Roman" w:hAnsi="Times New Roman"/>
          <w:sz w:val="28"/>
          <w:szCs w:val="28"/>
        </w:rPr>
        <w:t>, с приложением электронных копий документов.</w:t>
      </w:r>
    </w:p>
    <w:p w:rsidR="00034FCA" w:rsidRPr="00411B91" w:rsidRDefault="00034FCA" w:rsidP="008C6779">
      <w:pPr>
        <w:pStyle w:val="ConsPlusNonformat"/>
        <w:spacing w:line="17" w:lineRule="atLeast"/>
        <w:ind w:firstLine="709"/>
        <w:jc w:val="both"/>
        <w:rPr>
          <w:rFonts w:ascii="Times New Roman" w:hAnsi="Times New Roman"/>
          <w:sz w:val="28"/>
          <w:szCs w:val="28"/>
        </w:rPr>
      </w:pPr>
      <w:r w:rsidRPr="00411B91">
        <w:rPr>
          <w:rFonts w:ascii="Times New Roman" w:hAnsi="Times New Roman"/>
          <w:sz w:val="28"/>
          <w:szCs w:val="28"/>
        </w:rPr>
        <w:lastRenderedPageBreak/>
        <w:t>*** Указывается документ, удостоверяющий сортовые и посевные качества приобретенных и высеянных семян, выданный органами по сертификации семян сельскохозяйственных растений и действующий в период сева элитных семян.</w:t>
      </w:r>
    </w:p>
    <w:p w:rsidR="008C6779" w:rsidRPr="00411B91" w:rsidRDefault="008C6779" w:rsidP="008C6779">
      <w:pPr>
        <w:pStyle w:val="ConsPlusNonformat"/>
        <w:spacing w:line="17" w:lineRule="atLeast"/>
        <w:ind w:firstLine="709"/>
        <w:jc w:val="both"/>
        <w:rPr>
          <w:rFonts w:ascii="Times New Roman" w:hAnsi="Times New Roman"/>
          <w:sz w:val="28"/>
          <w:szCs w:val="28"/>
        </w:rPr>
      </w:pPr>
    </w:p>
    <w:p w:rsidR="008C6779" w:rsidRPr="00411B91" w:rsidRDefault="008C6779" w:rsidP="008C6779">
      <w:pPr>
        <w:spacing w:line="216" w:lineRule="auto"/>
        <w:ind w:left="709"/>
        <w:jc w:val="both"/>
        <w:rPr>
          <w:sz w:val="28"/>
        </w:rPr>
      </w:pPr>
      <w:r w:rsidRPr="00411B91">
        <w:rPr>
          <w:sz w:val="28"/>
        </w:rPr>
        <w:t>Руководитель  ____________________     _______________  ___________________________</w:t>
      </w:r>
    </w:p>
    <w:p w:rsidR="008C6779" w:rsidRPr="00411B91" w:rsidRDefault="008C6779" w:rsidP="008C6779">
      <w:pPr>
        <w:spacing w:line="216" w:lineRule="auto"/>
        <w:ind w:left="709"/>
        <w:jc w:val="both"/>
      </w:pPr>
      <w:r w:rsidRPr="00411B91">
        <w:t xml:space="preserve">                                             (должность)(подпись)(Ф.И.О.)</w:t>
      </w:r>
    </w:p>
    <w:p w:rsidR="008C6779" w:rsidRPr="00411B91" w:rsidRDefault="008C6779" w:rsidP="008C6779">
      <w:pPr>
        <w:spacing w:line="216" w:lineRule="auto"/>
        <w:ind w:left="709"/>
        <w:jc w:val="both"/>
      </w:pPr>
    </w:p>
    <w:p w:rsidR="008C6779" w:rsidRPr="00411B91" w:rsidRDefault="008C6779" w:rsidP="008C6779">
      <w:pPr>
        <w:spacing w:line="216" w:lineRule="auto"/>
        <w:ind w:left="709"/>
        <w:jc w:val="both"/>
        <w:rPr>
          <w:sz w:val="28"/>
          <w:szCs w:val="28"/>
        </w:rPr>
      </w:pPr>
      <w:r w:rsidRPr="00411B91">
        <w:rPr>
          <w:sz w:val="28"/>
          <w:szCs w:val="28"/>
        </w:rPr>
        <w:t xml:space="preserve">                  МП (при наличии)</w:t>
      </w:r>
    </w:p>
    <w:p w:rsidR="008C6779" w:rsidRPr="00411B91" w:rsidRDefault="008C6779" w:rsidP="008C6779">
      <w:pPr>
        <w:spacing w:line="216" w:lineRule="auto"/>
        <w:ind w:left="709"/>
        <w:jc w:val="both"/>
        <w:rPr>
          <w:sz w:val="18"/>
        </w:rPr>
      </w:pPr>
    </w:p>
    <w:p w:rsidR="008C6779" w:rsidRPr="00411B91" w:rsidRDefault="008C6779" w:rsidP="008C6779">
      <w:pPr>
        <w:spacing w:line="216" w:lineRule="auto"/>
        <w:ind w:left="709"/>
        <w:jc w:val="both"/>
        <w:rPr>
          <w:sz w:val="28"/>
        </w:rPr>
      </w:pPr>
      <w:r w:rsidRPr="00411B91">
        <w:rPr>
          <w:sz w:val="28"/>
        </w:rPr>
        <w:t>Главный бухгалтер (при наличии)   _______________  ______________________</w:t>
      </w:r>
    </w:p>
    <w:p w:rsidR="008C6779" w:rsidRPr="00411B91" w:rsidRDefault="008C6779" w:rsidP="008C6779">
      <w:pPr>
        <w:spacing w:line="216" w:lineRule="auto"/>
        <w:ind w:left="709"/>
        <w:jc w:val="both"/>
        <w:rPr>
          <w:sz w:val="28"/>
        </w:rPr>
      </w:pPr>
      <w:r w:rsidRPr="00411B91">
        <w:t>(подпись)(Ф.И.О.)</w:t>
      </w:r>
    </w:p>
    <w:p w:rsidR="008C6779" w:rsidRPr="00411B91" w:rsidRDefault="008C6779" w:rsidP="009D3F0D">
      <w:pPr>
        <w:numPr>
          <w:ilvl w:val="0"/>
          <w:numId w:val="3"/>
        </w:numPr>
        <w:tabs>
          <w:tab w:val="left" w:pos="6379"/>
        </w:tabs>
        <w:spacing w:line="216" w:lineRule="auto"/>
        <w:jc w:val="both"/>
        <w:rPr>
          <w:sz w:val="28"/>
        </w:rPr>
      </w:pPr>
    </w:p>
    <w:p w:rsidR="008C6779" w:rsidRPr="00411B91" w:rsidRDefault="008C6779" w:rsidP="008C6779">
      <w:pPr>
        <w:spacing w:line="216" w:lineRule="auto"/>
        <w:ind w:left="709"/>
        <w:jc w:val="both"/>
        <w:rPr>
          <w:sz w:val="28"/>
        </w:rPr>
      </w:pPr>
      <w:r w:rsidRPr="00411B91">
        <w:rPr>
          <w:sz w:val="28"/>
        </w:rPr>
        <w:t xml:space="preserve">Агроном           _______________  ___________________________  </w:t>
      </w:r>
    </w:p>
    <w:p w:rsidR="008C6779" w:rsidRPr="00461B48" w:rsidRDefault="008C6779" w:rsidP="008C6779">
      <w:pPr>
        <w:spacing w:line="216" w:lineRule="auto"/>
        <w:ind w:left="709"/>
        <w:jc w:val="both"/>
      </w:pPr>
      <w:r w:rsidRPr="00411B91">
        <w:t xml:space="preserve">                                           (подпись)                                       (Ф.И.О.)</w:t>
      </w:r>
    </w:p>
    <w:sectPr w:rsidR="008C6779" w:rsidRPr="00461B48" w:rsidSect="009D3F0D">
      <w:pgSz w:w="16840" w:h="11907" w:orient="landscape"/>
      <w:pgMar w:top="708" w:right="1134" w:bottom="567" w:left="1134" w:header="709" w:footer="624"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3914" w:rsidRDefault="008C3914">
      <w:r>
        <w:separator/>
      </w:r>
    </w:p>
  </w:endnote>
  <w:endnote w:type="continuationSeparator" w:id="0">
    <w:p w:rsidR="008C3914" w:rsidRDefault="008C3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G Souvenir">
    <w:altName w:val="Times New Roman"/>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XO Thames">
    <w:altName w:val="Times New Roman"/>
    <w:panose1 w:val="02020603050405020304"/>
    <w:charset w:val="CC"/>
    <w:family w:val="roman"/>
    <w:pitch w:val="variable"/>
    <w:sig w:usb0="800002FF" w:usb1="0000285A" w:usb2="00000000" w:usb3="00000000" w:csb0="00000015"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3914" w:rsidRDefault="008C3914">
      <w:r>
        <w:separator/>
      </w:r>
    </w:p>
  </w:footnote>
  <w:footnote w:type="continuationSeparator" w:id="0">
    <w:p w:rsidR="008C3914" w:rsidRDefault="008C39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2F98" w:rsidRDefault="008C3914">
    <w:pPr>
      <w:framePr w:wrap="around" w:vAnchor="text" w:hAnchor="margin" w:xAlign="center" w:y="1"/>
    </w:pPr>
    <w:r>
      <w:rPr>
        <w:noProof/>
      </w:rPr>
      <w:fldChar w:fldCharType="begin"/>
    </w:r>
    <w:r>
      <w:rPr>
        <w:noProof/>
      </w:rPr>
      <w:instrText>PAGE \* Arabic</w:instrText>
    </w:r>
    <w:r>
      <w:rPr>
        <w:noProof/>
      </w:rPr>
      <w:fldChar w:fldCharType="separate"/>
    </w:r>
    <w:r w:rsidR="00F42F98">
      <w:rPr>
        <w:noProof/>
      </w:rPr>
      <w:t>2</w:t>
    </w:r>
    <w:r>
      <w:rPr>
        <w:noProof/>
      </w:rPr>
      <w:fldChar w:fldCharType="end"/>
    </w:r>
  </w:p>
  <w:p w:rsidR="00F42F98" w:rsidRDefault="00F42F9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46B96721"/>
    <w:multiLevelType w:val="multilevel"/>
    <w:tmpl w:val="6D1C57FE"/>
    <w:lvl w:ilvl="0">
      <w:start w:val="1"/>
      <w:numFmt w:val="decimal"/>
      <w:lvlText w:val=""/>
      <w:lvlJc w:val="left"/>
      <w:pPr>
        <w:tabs>
          <w:tab w:val="left" w:pos="0"/>
        </w:tabs>
        <w:ind w:left="432" w:hanging="432"/>
      </w:pPr>
    </w:lvl>
    <w:lvl w:ilvl="1">
      <w:start w:val="1"/>
      <w:numFmt w:val="decimal"/>
      <w:lvlText w:val=""/>
      <w:lvlJc w:val="left"/>
      <w:pPr>
        <w:tabs>
          <w:tab w:val="left" w:pos="0"/>
        </w:tabs>
        <w:ind w:left="576" w:hanging="576"/>
      </w:pPr>
    </w:lvl>
    <w:lvl w:ilvl="2">
      <w:start w:val="1"/>
      <w:numFmt w:val="decimal"/>
      <w:lvlText w:val=""/>
      <w:lvlJc w:val="left"/>
      <w:pPr>
        <w:tabs>
          <w:tab w:val="left" w:pos="0"/>
        </w:tabs>
        <w:ind w:left="720" w:hanging="720"/>
      </w:pPr>
    </w:lvl>
    <w:lvl w:ilvl="3">
      <w:start w:val="1"/>
      <w:numFmt w:val="decimal"/>
      <w:lvlText w:val=""/>
      <w:lvlJc w:val="left"/>
      <w:pPr>
        <w:tabs>
          <w:tab w:val="left" w:pos="0"/>
        </w:tabs>
        <w:ind w:left="864" w:hanging="864"/>
      </w:pPr>
    </w:lvl>
    <w:lvl w:ilvl="4">
      <w:start w:val="1"/>
      <w:numFmt w:val="decimal"/>
      <w:lvlText w:val=""/>
      <w:lvlJc w:val="left"/>
      <w:pPr>
        <w:tabs>
          <w:tab w:val="left" w:pos="0"/>
        </w:tabs>
        <w:ind w:left="1008" w:hanging="1008"/>
      </w:pPr>
    </w:lvl>
    <w:lvl w:ilvl="5">
      <w:start w:val="1"/>
      <w:numFmt w:val="decimal"/>
      <w:lvlText w:val=""/>
      <w:lvlJc w:val="left"/>
      <w:pPr>
        <w:tabs>
          <w:tab w:val="left" w:pos="0"/>
        </w:tabs>
        <w:ind w:left="1152" w:hanging="1152"/>
      </w:pPr>
    </w:lvl>
    <w:lvl w:ilvl="6">
      <w:start w:val="1"/>
      <w:numFmt w:val="decimal"/>
      <w:lvlText w:val=""/>
      <w:lvlJc w:val="left"/>
      <w:pPr>
        <w:tabs>
          <w:tab w:val="left" w:pos="0"/>
        </w:tabs>
        <w:ind w:left="1296" w:hanging="1296"/>
      </w:pPr>
    </w:lvl>
    <w:lvl w:ilvl="7">
      <w:start w:val="1"/>
      <w:numFmt w:val="decimal"/>
      <w:lvlText w:val=""/>
      <w:lvlJc w:val="left"/>
      <w:pPr>
        <w:tabs>
          <w:tab w:val="left" w:pos="0"/>
        </w:tabs>
        <w:ind w:left="1440" w:hanging="1440"/>
      </w:pPr>
    </w:lvl>
    <w:lvl w:ilvl="8">
      <w:start w:val="1"/>
      <w:numFmt w:val="decimal"/>
      <w:lvlText w:val=""/>
      <w:lvlJc w:val="left"/>
      <w:pPr>
        <w:tabs>
          <w:tab w:val="left" w:pos="0"/>
        </w:tabs>
        <w:ind w:left="1584" w:hanging="1584"/>
      </w:pPr>
    </w:lvl>
  </w:abstractNum>
  <w:abstractNum w:abstractNumId="2" w15:restartNumberingAfterBreak="0">
    <w:nsid w:val="5FDC482F"/>
    <w:multiLevelType w:val="multilevel"/>
    <w:tmpl w:val="6D1C57FE"/>
    <w:lvl w:ilvl="0">
      <w:start w:val="1"/>
      <w:numFmt w:val="decimal"/>
      <w:lvlText w:val=""/>
      <w:lvlJc w:val="left"/>
      <w:pPr>
        <w:tabs>
          <w:tab w:val="left" w:pos="0"/>
        </w:tabs>
        <w:ind w:left="432" w:hanging="432"/>
      </w:pPr>
    </w:lvl>
    <w:lvl w:ilvl="1">
      <w:start w:val="1"/>
      <w:numFmt w:val="decimal"/>
      <w:lvlText w:val=""/>
      <w:lvlJc w:val="left"/>
      <w:pPr>
        <w:tabs>
          <w:tab w:val="left" w:pos="0"/>
        </w:tabs>
        <w:ind w:left="576" w:hanging="576"/>
      </w:pPr>
    </w:lvl>
    <w:lvl w:ilvl="2">
      <w:start w:val="1"/>
      <w:numFmt w:val="decimal"/>
      <w:lvlText w:val=""/>
      <w:lvlJc w:val="left"/>
      <w:pPr>
        <w:tabs>
          <w:tab w:val="left" w:pos="0"/>
        </w:tabs>
        <w:ind w:left="720" w:hanging="720"/>
      </w:pPr>
    </w:lvl>
    <w:lvl w:ilvl="3">
      <w:start w:val="1"/>
      <w:numFmt w:val="decimal"/>
      <w:lvlText w:val=""/>
      <w:lvlJc w:val="left"/>
      <w:pPr>
        <w:tabs>
          <w:tab w:val="left" w:pos="0"/>
        </w:tabs>
        <w:ind w:left="864" w:hanging="864"/>
      </w:pPr>
    </w:lvl>
    <w:lvl w:ilvl="4">
      <w:start w:val="1"/>
      <w:numFmt w:val="decimal"/>
      <w:lvlText w:val=""/>
      <w:lvlJc w:val="left"/>
      <w:pPr>
        <w:tabs>
          <w:tab w:val="left" w:pos="0"/>
        </w:tabs>
        <w:ind w:left="1008" w:hanging="1008"/>
      </w:pPr>
    </w:lvl>
    <w:lvl w:ilvl="5">
      <w:start w:val="1"/>
      <w:numFmt w:val="decimal"/>
      <w:lvlText w:val=""/>
      <w:lvlJc w:val="left"/>
      <w:pPr>
        <w:tabs>
          <w:tab w:val="left" w:pos="0"/>
        </w:tabs>
        <w:ind w:left="1152" w:hanging="1152"/>
      </w:pPr>
    </w:lvl>
    <w:lvl w:ilvl="6">
      <w:start w:val="1"/>
      <w:numFmt w:val="decimal"/>
      <w:lvlText w:val=""/>
      <w:lvlJc w:val="left"/>
      <w:pPr>
        <w:tabs>
          <w:tab w:val="left" w:pos="0"/>
        </w:tabs>
        <w:ind w:left="1296" w:hanging="1296"/>
      </w:pPr>
    </w:lvl>
    <w:lvl w:ilvl="7">
      <w:start w:val="1"/>
      <w:numFmt w:val="decimal"/>
      <w:lvlText w:val=""/>
      <w:lvlJc w:val="left"/>
      <w:pPr>
        <w:tabs>
          <w:tab w:val="left" w:pos="0"/>
        </w:tabs>
        <w:ind w:left="1440" w:hanging="1440"/>
      </w:pPr>
    </w:lvl>
    <w:lvl w:ilvl="8">
      <w:start w:val="1"/>
      <w:numFmt w:val="decimal"/>
      <w:lvlText w:val=""/>
      <w:lvlJc w:val="left"/>
      <w:pPr>
        <w:tabs>
          <w:tab w:val="left" w:pos="0"/>
        </w:tabs>
        <w:ind w:left="1584" w:hanging="1584"/>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AB9"/>
    <w:rsid w:val="00034FCA"/>
    <w:rsid w:val="00084C37"/>
    <w:rsid w:val="000875B2"/>
    <w:rsid w:val="00092EC6"/>
    <w:rsid w:val="000A4DE9"/>
    <w:rsid w:val="000C1CE1"/>
    <w:rsid w:val="000C65C4"/>
    <w:rsid w:val="00110FAD"/>
    <w:rsid w:val="00115C5E"/>
    <w:rsid w:val="00127E30"/>
    <w:rsid w:val="00134B10"/>
    <w:rsid w:val="00162620"/>
    <w:rsid w:val="00164099"/>
    <w:rsid w:val="001D1424"/>
    <w:rsid w:val="001F50EE"/>
    <w:rsid w:val="00212B1C"/>
    <w:rsid w:val="002130D7"/>
    <w:rsid w:val="00224F0E"/>
    <w:rsid w:val="00267311"/>
    <w:rsid w:val="002675D0"/>
    <w:rsid w:val="00274F2A"/>
    <w:rsid w:val="002864B6"/>
    <w:rsid w:val="00291D36"/>
    <w:rsid w:val="002A0A22"/>
    <w:rsid w:val="002A798B"/>
    <w:rsid w:val="002C72A8"/>
    <w:rsid w:val="002D4966"/>
    <w:rsid w:val="002E6BCB"/>
    <w:rsid w:val="002F5BEA"/>
    <w:rsid w:val="003045AC"/>
    <w:rsid w:val="00335C4F"/>
    <w:rsid w:val="00364BE4"/>
    <w:rsid w:val="00374A05"/>
    <w:rsid w:val="00377BFC"/>
    <w:rsid w:val="00381E48"/>
    <w:rsid w:val="0038400E"/>
    <w:rsid w:val="00390CE7"/>
    <w:rsid w:val="00393702"/>
    <w:rsid w:val="0039756C"/>
    <w:rsid w:val="003B1A37"/>
    <w:rsid w:val="003B3610"/>
    <w:rsid w:val="003B7F71"/>
    <w:rsid w:val="003F05D2"/>
    <w:rsid w:val="00410A88"/>
    <w:rsid w:val="00411B91"/>
    <w:rsid w:val="00423920"/>
    <w:rsid w:val="004278E9"/>
    <w:rsid w:val="004477EC"/>
    <w:rsid w:val="00450309"/>
    <w:rsid w:val="00450A25"/>
    <w:rsid w:val="00461B48"/>
    <w:rsid w:val="004725FF"/>
    <w:rsid w:val="00473B91"/>
    <w:rsid w:val="00476283"/>
    <w:rsid w:val="004763F3"/>
    <w:rsid w:val="004D2845"/>
    <w:rsid w:val="0053269E"/>
    <w:rsid w:val="005352B1"/>
    <w:rsid w:val="00555B22"/>
    <w:rsid w:val="005938B7"/>
    <w:rsid w:val="005A3049"/>
    <w:rsid w:val="005B2CC1"/>
    <w:rsid w:val="00615221"/>
    <w:rsid w:val="006379B6"/>
    <w:rsid w:val="006415FC"/>
    <w:rsid w:val="00644214"/>
    <w:rsid w:val="00650DAC"/>
    <w:rsid w:val="006675E1"/>
    <w:rsid w:val="00673302"/>
    <w:rsid w:val="006748FF"/>
    <w:rsid w:val="00686815"/>
    <w:rsid w:val="006B0803"/>
    <w:rsid w:val="006B31ED"/>
    <w:rsid w:val="006D1CFE"/>
    <w:rsid w:val="006D2380"/>
    <w:rsid w:val="00723405"/>
    <w:rsid w:val="00753AE8"/>
    <w:rsid w:val="007610BA"/>
    <w:rsid w:val="00767D45"/>
    <w:rsid w:val="007754CB"/>
    <w:rsid w:val="00776739"/>
    <w:rsid w:val="0078177D"/>
    <w:rsid w:val="007B21A3"/>
    <w:rsid w:val="007D58D0"/>
    <w:rsid w:val="008131CB"/>
    <w:rsid w:val="00824ACE"/>
    <w:rsid w:val="0083075E"/>
    <w:rsid w:val="00844791"/>
    <w:rsid w:val="008470D4"/>
    <w:rsid w:val="00880C51"/>
    <w:rsid w:val="008A6F4E"/>
    <w:rsid w:val="008C20F8"/>
    <w:rsid w:val="008C25B3"/>
    <w:rsid w:val="008C3914"/>
    <w:rsid w:val="008C6779"/>
    <w:rsid w:val="008D00D7"/>
    <w:rsid w:val="008E14D1"/>
    <w:rsid w:val="008E5BE7"/>
    <w:rsid w:val="008F05A5"/>
    <w:rsid w:val="00910AA9"/>
    <w:rsid w:val="009262B0"/>
    <w:rsid w:val="009302B3"/>
    <w:rsid w:val="00944F0C"/>
    <w:rsid w:val="00967350"/>
    <w:rsid w:val="00984259"/>
    <w:rsid w:val="00993C9F"/>
    <w:rsid w:val="009A35E6"/>
    <w:rsid w:val="009B6439"/>
    <w:rsid w:val="009D3F0D"/>
    <w:rsid w:val="009E0C8C"/>
    <w:rsid w:val="009E18C0"/>
    <w:rsid w:val="009E1BED"/>
    <w:rsid w:val="009F4A5D"/>
    <w:rsid w:val="00A17A6D"/>
    <w:rsid w:val="00A23E49"/>
    <w:rsid w:val="00A247A1"/>
    <w:rsid w:val="00A27182"/>
    <w:rsid w:val="00A43A13"/>
    <w:rsid w:val="00A47BC0"/>
    <w:rsid w:val="00A528FE"/>
    <w:rsid w:val="00A54969"/>
    <w:rsid w:val="00A5749A"/>
    <w:rsid w:val="00A6252D"/>
    <w:rsid w:val="00A631BD"/>
    <w:rsid w:val="00A75263"/>
    <w:rsid w:val="00A80A79"/>
    <w:rsid w:val="00AA4DA6"/>
    <w:rsid w:val="00AB1298"/>
    <w:rsid w:val="00AB6140"/>
    <w:rsid w:val="00AC3FFB"/>
    <w:rsid w:val="00AD167B"/>
    <w:rsid w:val="00B0128B"/>
    <w:rsid w:val="00B071C8"/>
    <w:rsid w:val="00B4318F"/>
    <w:rsid w:val="00B56EBF"/>
    <w:rsid w:val="00B60997"/>
    <w:rsid w:val="00B768D2"/>
    <w:rsid w:val="00BA1FED"/>
    <w:rsid w:val="00BA2C25"/>
    <w:rsid w:val="00BB447E"/>
    <w:rsid w:val="00BB478D"/>
    <w:rsid w:val="00BC347C"/>
    <w:rsid w:val="00BF0AEC"/>
    <w:rsid w:val="00C4251F"/>
    <w:rsid w:val="00C43120"/>
    <w:rsid w:val="00C444DB"/>
    <w:rsid w:val="00C71BBD"/>
    <w:rsid w:val="00C92343"/>
    <w:rsid w:val="00CA431F"/>
    <w:rsid w:val="00CB0E7D"/>
    <w:rsid w:val="00CB17D6"/>
    <w:rsid w:val="00CD1F31"/>
    <w:rsid w:val="00CF58EF"/>
    <w:rsid w:val="00D07549"/>
    <w:rsid w:val="00D2583B"/>
    <w:rsid w:val="00DC5093"/>
    <w:rsid w:val="00DD0BD6"/>
    <w:rsid w:val="00DE1A9F"/>
    <w:rsid w:val="00DE48B6"/>
    <w:rsid w:val="00E144A3"/>
    <w:rsid w:val="00E33D90"/>
    <w:rsid w:val="00E80144"/>
    <w:rsid w:val="00EA6A74"/>
    <w:rsid w:val="00EE5DCF"/>
    <w:rsid w:val="00EF3DAE"/>
    <w:rsid w:val="00F06E8E"/>
    <w:rsid w:val="00F3056F"/>
    <w:rsid w:val="00F31AFC"/>
    <w:rsid w:val="00F42F98"/>
    <w:rsid w:val="00F47802"/>
    <w:rsid w:val="00F61AB9"/>
    <w:rsid w:val="00F76BFF"/>
    <w:rsid w:val="00F83634"/>
    <w:rsid w:val="00F871F6"/>
    <w:rsid w:val="00FD286F"/>
    <w:rsid w:val="00FD35E1"/>
    <w:rsid w:val="00FE0AD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4901CC-6539-4CD6-BF6B-A31005958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unhideWhenUsed="1" w:qFormat="1"/>
    <w:lsdException w:name="heading 4" w:uiPriority="0" w:unhideWhenUsed="1" w:qFormat="1"/>
    <w:lsdException w:name="heading 5" w:uiPriority="0"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lsdException w:name="Balloon Text" w:semiHidden="1" w:unhideWhenUsed="1"/>
    <w:lsdException w:name="Table Grid" w:semiHidden="1" w:uiPriority="39"/>
    <w:lsdException w:name="Table Theme" w:semiHidden="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link w:val="1"/>
    <w:qFormat/>
    <w:rsid w:val="00B4318F"/>
  </w:style>
  <w:style w:type="paragraph" w:styleId="10">
    <w:name w:val="heading 1"/>
    <w:basedOn w:val="a"/>
    <w:next w:val="a"/>
    <w:link w:val="11"/>
    <w:uiPriority w:val="9"/>
    <w:qFormat/>
    <w:rsid w:val="00B4318F"/>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
    <w:qFormat/>
    <w:rsid w:val="00B4318F"/>
    <w:pPr>
      <w:keepNext/>
      <w:ind w:left="709"/>
      <w:outlineLvl w:val="1"/>
    </w:pPr>
    <w:rPr>
      <w:sz w:val="28"/>
    </w:rPr>
  </w:style>
  <w:style w:type="paragraph" w:styleId="3">
    <w:name w:val="heading 3"/>
    <w:basedOn w:val="2"/>
    <w:next w:val="a"/>
    <w:link w:val="31"/>
    <w:uiPriority w:val="9"/>
    <w:qFormat/>
    <w:rsid w:val="00B4318F"/>
    <w:pPr>
      <w:widowControl w:val="0"/>
      <w:ind w:left="0"/>
      <w:jc w:val="both"/>
      <w:outlineLvl w:val="2"/>
    </w:pPr>
    <w:rPr>
      <w:rFonts w:ascii="Arial" w:hAnsi="Arial"/>
      <w:sz w:val="24"/>
    </w:rPr>
  </w:style>
  <w:style w:type="paragraph" w:styleId="4">
    <w:name w:val="heading 4"/>
    <w:basedOn w:val="12"/>
    <w:next w:val="a"/>
    <w:link w:val="40"/>
    <w:qFormat/>
    <w:rsid w:val="00B4318F"/>
    <w:pPr>
      <w:outlineLvl w:val="3"/>
    </w:pPr>
  </w:style>
  <w:style w:type="paragraph" w:styleId="5">
    <w:name w:val="heading 5"/>
    <w:basedOn w:val="a"/>
    <w:next w:val="a"/>
    <w:link w:val="50"/>
    <w:qFormat/>
    <w:rsid w:val="00B4318F"/>
    <w:pPr>
      <w:spacing w:before="240" w:after="60"/>
      <w:outlineLvl w:val="4"/>
    </w:pPr>
    <w:rPr>
      <w:rFonts w:ascii="Arial" w:hAnsi="Arial"/>
      <w:b/>
      <w:i/>
      <w:sz w:val="26"/>
    </w:rPr>
  </w:style>
  <w:style w:type="paragraph" w:styleId="6">
    <w:name w:val="heading 6"/>
    <w:basedOn w:val="a"/>
    <w:next w:val="a"/>
    <w:link w:val="60"/>
    <w:uiPriority w:val="9"/>
    <w:qFormat/>
    <w:rsid w:val="00B4318F"/>
    <w:pPr>
      <w:spacing w:line="264" w:lineRule="auto"/>
      <w:ind w:firstLine="709"/>
      <w:jc w:val="both"/>
      <w:outlineLvl w:val="5"/>
    </w:pPr>
    <w:rPr>
      <w:b/>
      <w:color w:val="595959"/>
      <w:spacing w:val="5"/>
      <w:sz w:val="28"/>
    </w:rPr>
  </w:style>
  <w:style w:type="paragraph" w:styleId="7">
    <w:name w:val="heading 7"/>
    <w:basedOn w:val="a"/>
    <w:next w:val="a"/>
    <w:link w:val="70"/>
    <w:uiPriority w:val="9"/>
    <w:qFormat/>
    <w:rsid w:val="00B4318F"/>
    <w:pPr>
      <w:ind w:firstLine="709"/>
      <w:jc w:val="both"/>
      <w:outlineLvl w:val="6"/>
    </w:pPr>
    <w:rPr>
      <w:b/>
      <w:i/>
      <w:color w:val="5A5A5A"/>
    </w:rPr>
  </w:style>
  <w:style w:type="paragraph" w:styleId="8">
    <w:name w:val="heading 8"/>
    <w:basedOn w:val="a"/>
    <w:next w:val="a"/>
    <w:link w:val="80"/>
    <w:uiPriority w:val="9"/>
    <w:qFormat/>
    <w:rsid w:val="00B4318F"/>
    <w:pPr>
      <w:ind w:firstLine="709"/>
      <w:jc w:val="both"/>
      <w:outlineLvl w:val="7"/>
    </w:pPr>
    <w:rPr>
      <w:b/>
      <w:color w:val="7F7F7F"/>
    </w:rPr>
  </w:style>
  <w:style w:type="paragraph" w:styleId="9">
    <w:name w:val="heading 9"/>
    <w:basedOn w:val="a"/>
    <w:next w:val="a"/>
    <w:link w:val="91"/>
    <w:uiPriority w:val="9"/>
    <w:qFormat/>
    <w:rsid w:val="00B4318F"/>
    <w:pPr>
      <w:spacing w:line="264" w:lineRule="auto"/>
      <w:ind w:firstLine="709"/>
      <w:jc w:val="both"/>
      <w:outlineLvl w:val="8"/>
    </w:pPr>
    <w:rPr>
      <w:b/>
      <w:i/>
      <w:color w:val="7F7F7F"/>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B4318F"/>
  </w:style>
  <w:style w:type="paragraph" w:styleId="a3">
    <w:name w:val="endnote text"/>
    <w:basedOn w:val="a"/>
    <w:link w:val="a4"/>
    <w:rsid w:val="00B4318F"/>
    <w:pPr>
      <w:ind w:firstLine="709"/>
      <w:jc w:val="both"/>
    </w:pPr>
    <w:rPr>
      <w:sz w:val="28"/>
    </w:rPr>
  </w:style>
  <w:style w:type="character" w:customStyle="1" w:styleId="a4">
    <w:name w:val="Текст концевой сноски Знак"/>
    <w:basedOn w:val="1"/>
    <w:link w:val="a3"/>
    <w:rsid w:val="00B4318F"/>
    <w:rPr>
      <w:sz w:val="28"/>
    </w:rPr>
  </w:style>
  <w:style w:type="paragraph" w:styleId="21">
    <w:name w:val="toc 2"/>
    <w:basedOn w:val="a"/>
    <w:next w:val="a"/>
    <w:link w:val="22"/>
    <w:uiPriority w:val="39"/>
    <w:rsid w:val="00B4318F"/>
    <w:pPr>
      <w:ind w:left="200"/>
    </w:pPr>
    <w:rPr>
      <w:rFonts w:ascii="XO Thames" w:hAnsi="XO Thames"/>
      <w:sz w:val="28"/>
    </w:rPr>
  </w:style>
  <w:style w:type="character" w:customStyle="1" w:styleId="22">
    <w:name w:val="Оглавление 2 Знак"/>
    <w:basedOn w:val="1"/>
    <w:link w:val="21"/>
    <w:rsid w:val="00B4318F"/>
    <w:rPr>
      <w:rFonts w:ascii="XO Thames" w:hAnsi="XO Thames"/>
      <w:sz w:val="28"/>
    </w:rPr>
  </w:style>
  <w:style w:type="paragraph" w:customStyle="1" w:styleId="13">
    <w:name w:val="Основной текст1"/>
    <w:basedOn w:val="a"/>
    <w:link w:val="110"/>
    <w:rsid w:val="00B4318F"/>
    <w:pPr>
      <w:widowControl w:val="0"/>
      <w:spacing w:before="600" w:line="278" w:lineRule="exact"/>
      <w:jc w:val="center"/>
    </w:pPr>
    <w:rPr>
      <w:b/>
      <w:spacing w:val="-3"/>
    </w:rPr>
  </w:style>
  <w:style w:type="character" w:customStyle="1" w:styleId="110">
    <w:name w:val="Основной текст11"/>
    <w:basedOn w:val="1"/>
    <w:link w:val="13"/>
    <w:rsid w:val="00B4318F"/>
    <w:rPr>
      <w:b/>
      <w:spacing w:val="-3"/>
    </w:rPr>
  </w:style>
  <w:style w:type="paragraph" w:customStyle="1" w:styleId="14">
    <w:name w:val="Сильная ссылка1"/>
    <w:link w:val="111"/>
    <w:rsid w:val="00B4318F"/>
    <w:rPr>
      <w:b/>
      <w:smallCaps/>
    </w:rPr>
  </w:style>
  <w:style w:type="character" w:customStyle="1" w:styleId="111">
    <w:name w:val="Сильная ссылка11"/>
    <w:link w:val="14"/>
    <w:rsid w:val="00B4318F"/>
    <w:rPr>
      <w:b/>
      <w:smallCaps/>
    </w:rPr>
  </w:style>
  <w:style w:type="paragraph" w:styleId="41">
    <w:name w:val="toc 4"/>
    <w:basedOn w:val="a"/>
    <w:next w:val="a"/>
    <w:link w:val="42"/>
    <w:uiPriority w:val="39"/>
    <w:rsid w:val="00B4318F"/>
    <w:pPr>
      <w:ind w:left="600"/>
    </w:pPr>
    <w:rPr>
      <w:rFonts w:ascii="XO Thames" w:hAnsi="XO Thames"/>
      <w:sz w:val="28"/>
    </w:rPr>
  </w:style>
  <w:style w:type="character" w:customStyle="1" w:styleId="42">
    <w:name w:val="Оглавление 4 Знак"/>
    <w:basedOn w:val="1"/>
    <w:link w:val="41"/>
    <w:rsid w:val="00B4318F"/>
    <w:rPr>
      <w:rFonts w:ascii="XO Thames" w:hAnsi="XO Thames"/>
      <w:sz w:val="28"/>
    </w:rPr>
  </w:style>
  <w:style w:type="character" w:customStyle="1" w:styleId="70">
    <w:name w:val="Заголовок 7 Знак"/>
    <w:basedOn w:val="1"/>
    <w:link w:val="7"/>
    <w:rsid w:val="00B4318F"/>
    <w:rPr>
      <w:b/>
      <w:i/>
      <w:color w:val="5A5A5A"/>
    </w:rPr>
  </w:style>
  <w:style w:type="paragraph" w:styleId="23">
    <w:name w:val="Body Text 2"/>
    <w:basedOn w:val="a"/>
    <w:link w:val="24"/>
    <w:rsid w:val="00B4318F"/>
    <w:pPr>
      <w:spacing w:after="120" w:line="480" w:lineRule="auto"/>
    </w:pPr>
    <w:rPr>
      <w:rFonts w:ascii="Arial" w:hAnsi="Arial"/>
    </w:rPr>
  </w:style>
  <w:style w:type="character" w:customStyle="1" w:styleId="24">
    <w:name w:val="Основной текст 2 Знак"/>
    <w:basedOn w:val="1"/>
    <w:link w:val="23"/>
    <w:rsid w:val="00B4318F"/>
    <w:rPr>
      <w:rFonts w:ascii="Arial" w:hAnsi="Arial"/>
    </w:rPr>
  </w:style>
  <w:style w:type="paragraph" w:styleId="61">
    <w:name w:val="toc 6"/>
    <w:basedOn w:val="a"/>
    <w:next w:val="a"/>
    <w:link w:val="62"/>
    <w:uiPriority w:val="39"/>
    <w:rsid w:val="00B4318F"/>
    <w:pPr>
      <w:ind w:left="1000"/>
    </w:pPr>
    <w:rPr>
      <w:rFonts w:ascii="XO Thames" w:hAnsi="XO Thames"/>
      <w:sz w:val="28"/>
    </w:rPr>
  </w:style>
  <w:style w:type="character" w:customStyle="1" w:styleId="62">
    <w:name w:val="Оглавление 6 Знак"/>
    <w:basedOn w:val="1"/>
    <w:link w:val="61"/>
    <w:rsid w:val="00B4318F"/>
    <w:rPr>
      <w:rFonts w:ascii="XO Thames" w:hAnsi="XO Thames"/>
      <w:sz w:val="28"/>
    </w:rPr>
  </w:style>
  <w:style w:type="paragraph" w:styleId="71">
    <w:name w:val="toc 7"/>
    <w:basedOn w:val="a"/>
    <w:next w:val="a"/>
    <w:link w:val="72"/>
    <w:uiPriority w:val="39"/>
    <w:rsid w:val="00B4318F"/>
    <w:pPr>
      <w:ind w:left="1200"/>
    </w:pPr>
    <w:rPr>
      <w:rFonts w:ascii="XO Thames" w:hAnsi="XO Thames"/>
      <w:sz w:val="28"/>
    </w:rPr>
  </w:style>
  <w:style w:type="character" w:customStyle="1" w:styleId="72">
    <w:name w:val="Оглавление 7 Знак"/>
    <w:basedOn w:val="1"/>
    <w:link w:val="71"/>
    <w:rsid w:val="00B4318F"/>
    <w:rPr>
      <w:rFonts w:ascii="XO Thames" w:hAnsi="XO Thames"/>
      <w:sz w:val="28"/>
    </w:rPr>
  </w:style>
  <w:style w:type="paragraph" w:customStyle="1" w:styleId="25">
    <w:name w:val="Гиперссылка2"/>
    <w:link w:val="210"/>
    <w:rsid w:val="00B4318F"/>
    <w:rPr>
      <w:color w:val="0000FF"/>
      <w:u w:val="single"/>
    </w:rPr>
  </w:style>
  <w:style w:type="character" w:customStyle="1" w:styleId="210">
    <w:name w:val="Гиперссылка21"/>
    <w:link w:val="25"/>
    <w:rsid w:val="00B4318F"/>
    <w:rPr>
      <w:color w:val="0000FF"/>
      <w:u w:val="single"/>
    </w:rPr>
  </w:style>
  <w:style w:type="paragraph" w:customStyle="1" w:styleId="30">
    <w:name w:val="Основной шрифт абзаца3"/>
    <w:link w:val="310"/>
    <w:rsid w:val="00B4318F"/>
  </w:style>
  <w:style w:type="character" w:customStyle="1" w:styleId="310">
    <w:name w:val="Основной шрифт абзаца31"/>
    <w:link w:val="30"/>
    <w:rsid w:val="00B4318F"/>
  </w:style>
  <w:style w:type="paragraph" w:customStyle="1" w:styleId="26">
    <w:name w:val="Основной шрифт абзаца2"/>
    <w:link w:val="211"/>
    <w:rsid w:val="00B4318F"/>
  </w:style>
  <w:style w:type="character" w:customStyle="1" w:styleId="211">
    <w:name w:val="Основной шрифт абзаца21"/>
    <w:link w:val="26"/>
    <w:rsid w:val="00B4318F"/>
  </w:style>
  <w:style w:type="character" w:customStyle="1" w:styleId="31">
    <w:name w:val="Заголовок 3 Знак1"/>
    <w:basedOn w:val="20"/>
    <w:link w:val="3"/>
    <w:rsid w:val="00B4318F"/>
    <w:rPr>
      <w:rFonts w:ascii="Arial" w:hAnsi="Arial"/>
      <w:sz w:val="24"/>
    </w:rPr>
  </w:style>
  <w:style w:type="paragraph" w:customStyle="1" w:styleId="15">
    <w:name w:val="Гиперссылка1"/>
    <w:link w:val="130"/>
    <w:rsid w:val="00B4318F"/>
    <w:rPr>
      <w:color w:val="0000FF"/>
      <w:u w:val="single"/>
    </w:rPr>
  </w:style>
  <w:style w:type="character" w:customStyle="1" w:styleId="130">
    <w:name w:val="Гиперссылка13"/>
    <w:link w:val="15"/>
    <w:rsid w:val="00B4318F"/>
    <w:rPr>
      <w:color w:val="0000FF"/>
      <w:u w:val="single"/>
    </w:rPr>
  </w:style>
  <w:style w:type="paragraph" w:styleId="27">
    <w:name w:val="Body Text Indent 2"/>
    <w:basedOn w:val="a"/>
    <w:link w:val="28"/>
    <w:rsid w:val="00B4318F"/>
    <w:pPr>
      <w:widowControl w:val="0"/>
      <w:ind w:left="884"/>
    </w:pPr>
    <w:rPr>
      <w:rFonts w:ascii="Arial" w:hAnsi="Arial"/>
      <w:sz w:val="28"/>
    </w:rPr>
  </w:style>
  <w:style w:type="character" w:customStyle="1" w:styleId="28">
    <w:name w:val="Основной текст с отступом 2 Знак"/>
    <w:basedOn w:val="1"/>
    <w:link w:val="27"/>
    <w:rsid w:val="00B4318F"/>
    <w:rPr>
      <w:rFonts w:ascii="Arial" w:hAnsi="Arial"/>
      <w:sz w:val="28"/>
    </w:rPr>
  </w:style>
  <w:style w:type="paragraph" w:styleId="a5">
    <w:name w:val="annotation text"/>
    <w:basedOn w:val="a"/>
    <w:link w:val="a6"/>
    <w:rsid w:val="00B4318F"/>
    <w:pPr>
      <w:spacing w:after="200"/>
      <w:ind w:firstLine="709"/>
      <w:jc w:val="both"/>
    </w:pPr>
    <w:rPr>
      <w:sz w:val="28"/>
    </w:rPr>
  </w:style>
  <w:style w:type="character" w:customStyle="1" w:styleId="a6">
    <w:name w:val="Текст примечания Знак"/>
    <w:basedOn w:val="1"/>
    <w:link w:val="a5"/>
    <w:rsid w:val="00B4318F"/>
    <w:rPr>
      <w:sz w:val="28"/>
    </w:rPr>
  </w:style>
  <w:style w:type="paragraph" w:styleId="a7">
    <w:name w:val="Body Text First Indent"/>
    <w:basedOn w:val="a"/>
    <w:link w:val="a8"/>
    <w:rsid w:val="00B4318F"/>
    <w:pPr>
      <w:ind w:firstLine="210"/>
    </w:pPr>
    <w:rPr>
      <w:rFonts w:ascii="Arial" w:hAnsi="Arial"/>
    </w:rPr>
  </w:style>
  <w:style w:type="character" w:customStyle="1" w:styleId="a8">
    <w:name w:val="Красная строка Знак"/>
    <w:basedOn w:val="1"/>
    <w:link w:val="a7"/>
    <w:rsid w:val="00B4318F"/>
    <w:rPr>
      <w:rFonts w:ascii="Arial" w:hAnsi="Arial"/>
    </w:rPr>
  </w:style>
  <w:style w:type="paragraph" w:customStyle="1" w:styleId="16">
    <w:name w:val="Сильное выделение1"/>
    <w:link w:val="112"/>
    <w:rsid w:val="00B4318F"/>
    <w:rPr>
      <w:b/>
      <w:i/>
    </w:rPr>
  </w:style>
  <w:style w:type="character" w:customStyle="1" w:styleId="112">
    <w:name w:val="Сильное выделение11"/>
    <w:link w:val="16"/>
    <w:rsid w:val="00B4318F"/>
    <w:rPr>
      <w:b/>
      <w:i/>
    </w:rPr>
  </w:style>
  <w:style w:type="character" w:customStyle="1" w:styleId="91">
    <w:name w:val="Заголовок 9 Знак1"/>
    <w:basedOn w:val="1"/>
    <w:link w:val="9"/>
    <w:rsid w:val="00B4318F"/>
    <w:rPr>
      <w:b/>
      <w:i/>
      <w:color w:val="7F7F7F"/>
      <w:sz w:val="18"/>
    </w:rPr>
  </w:style>
  <w:style w:type="paragraph" w:customStyle="1" w:styleId="ConsPlusNormal">
    <w:name w:val="ConsPlusNormal"/>
    <w:link w:val="ConsPlusNormal1"/>
    <w:qFormat/>
    <w:rsid w:val="00B4318F"/>
    <w:pPr>
      <w:widowControl w:val="0"/>
    </w:pPr>
    <w:rPr>
      <w:rFonts w:ascii="Calibri" w:hAnsi="Calibri"/>
      <w:sz w:val="22"/>
    </w:rPr>
  </w:style>
  <w:style w:type="character" w:customStyle="1" w:styleId="ConsPlusNormal1">
    <w:name w:val="ConsPlusNormal1"/>
    <w:link w:val="ConsPlusNormal"/>
    <w:rsid w:val="00B4318F"/>
    <w:rPr>
      <w:rFonts w:ascii="Calibri" w:hAnsi="Calibri"/>
      <w:sz w:val="22"/>
    </w:rPr>
  </w:style>
  <w:style w:type="paragraph" w:styleId="a9">
    <w:name w:val="footer"/>
    <w:basedOn w:val="a"/>
    <w:link w:val="aa"/>
    <w:rsid w:val="00B4318F"/>
    <w:pPr>
      <w:tabs>
        <w:tab w:val="center" w:pos="4153"/>
        <w:tab w:val="right" w:pos="8306"/>
      </w:tabs>
    </w:pPr>
  </w:style>
  <w:style w:type="character" w:customStyle="1" w:styleId="aa">
    <w:name w:val="Нижний колонтитул Знак"/>
    <w:basedOn w:val="1"/>
    <w:link w:val="a9"/>
    <w:rsid w:val="00B4318F"/>
  </w:style>
  <w:style w:type="paragraph" w:customStyle="1" w:styleId="17">
    <w:name w:val="Номер страницы1"/>
    <w:basedOn w:val="12"/>
    <w:link w:val="113"/>
    <w:rsid w:val="00B4318F"/>
  </w:style>
  <w:style w:type="character" w:customStyle="1" w:styleId="113">
    <w:name w:val="Номер страницы11"/>
    <w:basedOn w:val="131"/>
    <w:link w:val="17"/>
    <w:rsid w:val="00B4318F"/>
  </w:style>
  <w:style w:type="paragraph" w:customStyle="1" w:styleId="32">
    <w:name w:val="Заголовок 3 Знак"/>
    <w:basedOn w:val="2"/>
    <w:link w:val="320"/>
    <w:rsid w:val="00B4318F"/>
    <w:rPr>
      <w:rFonts w:ascii="Arial" w:hAnsi="Arial"/>
      <w:sz w:val="24"/>
    </w:rPr>
  </w:style>
  <w:style w:type="character" w:customStyle="1" w:styleId="320">
    <w:name w:val="Заголовок 3 Знак2"/>
    <w:basedOn w:val="20"/>
    <w:link w:val="32"/>
    <w:rsid w:val="00B4318F"/>
    <w:rPr>
      <w:rFonts w:ascii="Arial" w:hAnsi="Arial"/>
      <w:sz w:val="24"/>
    </w:rPr>
  </w:style>
  <w:style w:type="paragraph" w:customStyle="1" w:styleId="Default">
    <w:name w:val="Default"/>
    <w:link w:val="Default1"/>
    <w:rsid w:val="00B4318F"/>
    <w:rPr>
      <w:rFonts w:ascii="Arial" w:hAnsi="Arial"/>
      <w:sz w:val="24"/>
    </w:rPr>
  </w:style>
  <w:style w:type="character" w:customStyle="1" w:styleId="Default1">
    <w:name w:val="Default1"/>
    <w:link w:val="Default"/>
    <w:rsid w:val="00B4318F"/>
    <w:rPr>
      <w:rFonts w:ascii="Arial" w:hAnsi="Arial"/>
      <w:sz w:val="24"/>
    </w:rPr>
  </w:style>
  <w:style w:type="paragraph" w:customStyle="1" w:styleId="120">
    <w:name w:val="Гиперссылка12"/>
    <w:link w:val="114"/>
    <w:rsid w:val="00B4318F"/>
    <w:rPr>
      <w:color w:val="0000FF"/>
      <w:u w:val="single"/>
    </w:rPr>
  </w:style>
  <w:style w:type="character" w:customStyle="1" w:styleId="114">
    <w:name w:val="Гиперссылка11"/>
    <w:link w:val="120"/>
    <w:rsid w:val="00B4318F"/>
    <w:rPr>
      <w:color w:val="0000FF"/>
      <w:u w:val="single"/>
    </w:rPr>
  </w:style>
  <w:style w:type="paragraph" w:styleId="33">
    <w:name w:val="toc 3"/>
    <w:basedOn w:val="a"/>
    <w:next w:val="a"/>
    <w:link w:val="34"/>
    <w:uiPriority w:val="39"/>
    <w:rsid w:val="00B4318F"/>
    <w:pPr>
      <w:ind w:left="400"/>
    </w:pPr>
    <w:rPr>
      <w:rFonts w:ascii="XO Thames" w:hAnsi="XO Thames"/>
      <w:sz w:val="28"/>
    </w:rPr>
  </w:style>
  <w:style w:type="character" w:customStyle="1" w:styleId="34">
    <w:name w:val="Оглавление 3 Знак"/>
    <w:basedOn w:val="1"/>
    <w:link w:val="33"/>
    <w:rsid w:val="00B4318F"/>
    <w:rPr>
      <w:rFonts w:ascii="XO Thames" w:hAnsi="XO Thames"/>
      <w:sz w:val="28"/>
    </w:rPr>
  </w:style>
  <w:style w:type="paragraph" w:styleId="ab">
    <w:name w:val="No Spacing"/>
    <w:basedOn w:val="a"/>
    <w:link w:val="ac"/>
    <w:rsid w:val="00B4318F"/>
    <w:pPr>
      <w:jc w:val="both"/>
    </w:pPr>
    <w:rPr>
      <w:sz w:val="28"/>
    </w:rPr>
  </w:style>
  <w:style w:type="character" w:customStyle="1" w:styleId="ac">
    <w:name w:val="Без интервала Знак"/>
    <w:basedOn w:val="1"/>
    <w:link w:val="ab"/>
    <w:rsid w:val="00B4318F"/>
    <w:rPr>
      <w:sz w:val="28"/>
    </w:rPr>
  </w:style>
  <w:style w:type="paragraph" w:styleId="ad">
    <w:name w:val="header"/>
    <w:basedOn w:val="a"/>
    <w:link w:val="ae"/>
    <w:rsid w:val="00B4318F"/>
    <w:pPr>
      <w:tabs>
        <w:tab w:val="center" w:pos="4153"/>
        <w:tab w:val="right" w:pos="8306"/>
      </w:tabs>
    </w:pPr>
  </w:style>
  <w:style w:type="character" w:customStyle="1" w:styleId="ae">
    <w:name w:val="Верхний колонтитул Знак"/>
    <w:basedOn w:val="1"/>
    <w:link w:val="ad"/>
    <w:rsid w:val="00B4318F"/>
  </w:style>
  <w:style w:type="paragraph" w:customStyle="1" w:styleId="ConsPlusNonformat">
    <w:name w:val="ConsPlusNonformat"/>
    <w:link w:val="ConsPlusNonformat1"/>
    <w:rsid w:val="00B4318F"/>
    <w:pPr>
      <w:widowControl w:val="0"/>
    </w:pPr>
    <w:rPr>
      <w:rFonts w:ascii="Courier New" w:hAnsi="Courier New"/>
    </w:rPr>
  </w:style>
  <w:style w:type="character" w:customStyle="1" w:styleId="ConsPlusNonformat1">
    <w:name w:val="ConsPlusNonformat1"/>
    <w:link w:val="ConsPlusNonformat"/>
    <w:rsid w:val="00B4318F"/>
    <w:rPr>
      <w:rFonts w:ascii="Courier New" w:hAnsi="Courier New"/>
    </w:rPr>
  </w:style>
  <w:style w:type="paragraph" w:customStyle="1" w:styleId="12">
    <w:name w:val="Основной шрифт абзаца1"/>
    <w:link w:val="131"/>
    <w:rsid w:val="00B4318F"/>
  </w:style>
  <w:style w:type="character" w:customStyle="1" w:styleId="131">
    <w:name w:val="Основной шрифт абзаца13"/>
    <w:link w:val="12"/>
    <w:rsid w:val="00B4318F"/>
  </w:style>
  <w:style w:type="paragraph" w:customStyle="1" w:styleId="18">
    <w:name w:val="Выделение1"/>
    <w:link w:val="115"/>
    <w:rsid w:val="00B4318F"/>
    <w:rPr>
      <w:b/>
      <w:i/>
      <w:spacing w:val="10"/>
    </w:rPr>
  </w:style>
  <w:style w:type="character" w:customStyle="1" w:styleId="115">
    <w:name w:val="Выделение11"/>
    <w:link w:val="18"/>
    <w:rsid w:val="00B4318F"/>
    <w:rPr>
      <w:b/>
      <w:i/>
      <w:spacing w:val="10"/>
    </w:rPr>
  </w:style>
  <w:style w:type="paragraph" w:customStyle="1" w:styleId="180">
    <w:name w:val="Обычный18"/>
    <w:link w:val="170"/>
    <w:rsid w:val="00B4318F"/>
  </w:style>
  <w:style w:type="character" w:customStyle="1" w:styleId="170">
    <w:name w:val="Обычный17"/>
    <w:link w:val="180"/>
    <w:rsid w:val="00B4318F"/>
  </w:style>
  <w:style w:type="character" w:customStyle="1" w:styleId="50">
    <w:name w:val="Заголовок 5 Знак"/>
    <w:basedOn w:val="1"/>
    <w:link w:val="5"/>
    <w:rsid w:val="00B4318F"/>
    <w:rPr>
      <w:rFonts w:ascii="Arial" w:hAnsi="Arial"/>
      <w:b/>
      <w:i/>
      <w:sz w:val="26"/>
    </w:rPr>
  </w:style>
  <w:style w:type="paragraph" w:customStyle="1" w:styleId="19">
    <w:name w:val="Название книги1"/>
    <w:link w:val="116"/>
    <w:rsid w:val="00B4318F"/>
    <w:rPr>
      <w:i/>
      <w:smallCaps/>
      <w:spacing w:val="5"/>
    </w:rPr>
  </w:style>
  <w:style w:type="character" w:customStyle="1" w:styleId="116">
    <w:name w:val="Название книги11"/>
    <w:link w:val="19"/>
    <w:rsid w:val="00B4318F"/>
    <w:rPr>
      <w:i/>
      <w:smallCaps/>
      <w:spacing w:val="5"/>
    </w:rPr>
  </w:style>
  <w:style w:type="paragraph" w:styleId="af">
    <w:name w:val="Balloon Text"/>
    <w:basedOn w:val="a"/>
    <w:link w:val="af0"/>
    <w:rsid w:val="00B4318F"/>
    <w:rPr>
      <w:rFonts w:ascii="Tahoma" w:hAnsi="Tahoma"/>
      <w:sz w:val="16"/>
    </w:rPr>
  </w:style>
  <w:style w:type="character" w:customStyle="1" w:styleId="af0">
    <w:name w:val="Текст выноски Знак"/>
    <w:basedOn w:val="1"/>
    <w:link w:val="af"/>
    <w:rsid w:val="00B4318F"/>
    <w:rPr>
      <w:rFonts w:ascii="Tahoma" w:hAnsi="Tahoma"/>
      <w:sz w:val="16"/>
    </w:rPr>
  </w:style>
  <w:style w:type="paragraph" w:customStyle="1" w:styleId="43">
    <w:name w:val="Основной шрифт абзаца4"/>
    <w:rsid w:val="00B4318F"/>
  </w:style>
  <w:style w:type="character" w:customStyle="1" w:styleId="11">
    <w:name w:val="Заголовок 1 Знак"/>
    <w:basedOn w:val="1"/>
    <w:link w:val="10"/>
    <w:rsid w:val="00B4318F"/>
    <w:rPr>
      <w:rFonts w:ascii="AG Souvenir" w:hAnsi="AG Souvenir"/>
      <w:b/>
      <w:spacing w:val="38"/>
      <w:sz w:val="28"/>
    </w:rPr>
  </w:style>
  <w:style w:type="paragraph" w:styleId="35">
    <w:name w:val="Body Text Indent 3"/>
    <w:basedOn w:val="a"/>
    <w:link w:val="36"/>
    <w:rsid w:val="00B4318F"/>
    <w:pPr>
      <w:spacing w:after="120"/>
      <w:ind w:left="283"/>
    </w:pPr>
    <w:rPr>
      <w:rFonts w:ascii="Arial" w:hAnsi="Arial"/>
      <w:sz w:val="16"/>
    </w:rPr>
  </w:style>
  <w:style w:type="character" w:customStyle="1" w:styleId="36">
    <w:name w:val="Основной текст с отступом 3 Знак"/>
    <w:basedOn w:val="1"/>
    <w:link w:val="35"/>
    <w:rsid w:val="00B4318F"/>
    <w:rPr>
      <w:rFonts w:ascii="Arial" w:hAnsi="Arial"/>
      <w:sz w:val="16"/>
    </w:rPr>
  </w:style>
  <w:style w:type="paragraph" w:customStyle="1" w:styleId="37">
    <w:name w:val="Гиперссылка3"/>
    <w:link w:val="af1"/>
    <w:rsid w:val="00B4318F"/>
    <w:rPr>
      <w:color w:val="0000FF"/>
      <w:u w:val="single"/>
    </w:rPr>
  </w:style>
  <w:style w:type="character" w:styleId="af1">
    <w:name w:val="Hyperlink"/>
    <w:link w:val="37"/>
    <w:rsid w:val="00B4318F"/>
    <w:rPr>
      <w:color w:val="0000FF"/>
      <w:u w:val="single"/>
    </w:rPr>
  </w:style>
  <w:style w:type="paragraph" w:customStyle="1" w:styleId="Footnote">
    <w:name w:val="Footnote"/>
    <w:basedOn w:val="a"/>
    <w:link w:val="Footnote1"/>
    <w:rsid w:val="00B4318F"/>
    <w:pPr>
      <w:widowControl w:val="0"/>
    </w:pPr>
    <w:rPr>
      <w:rFonts w:ascii="Arial" w:hAnsi="Arial"/>
    </w:rPr>
  </w:style>
  <w:style w:type="character" w:customStyle="1" w:styleId="Footnote1">
    <w:name w:val="Footnote1"/>
    <w:basedOn w:val="1"/>
    <w:link w:val="Footnote"/>
    <w:rsid w:val="00B4318F"/>
    <w:rPr>
      <w:rFonts w:ascii="Arial" w:hAnsi="Arial"/>
    </w:rPr>
  </w:style>
  <w:style w:type="character" w:customStyle="1" w:styleId="80">
    <w:name w:val="Заголовок 8 Знак"/>
    <w:basedOn w:val="1"/>
    <w:link w:val="8"/>
    <w:rsid w:val="00B4318F"/>
    <w:rPr>
      <w:b/>
      <w:color w:val="7F7F7F"/>
    </w:rPr>
  </w:style>
  <w:style w:type="paragraph" w:styleId="af2">
    <w:name w:val="List Paragraph"/>
    <w:basedOn w:val="a"/>
    <w:link w:val="af3"/>
    <w:rsid w:val="00B4318F"/>
    <w:pPr>
      <w:spacing w:after="200" w:line="276" w:lineRule="auto"/>
      <w:ind w:left="720"/>
    </w:pPr>
    <w:rPr>
      <w:rFonts w:ascii="Calibri" w:hAnsi="Calibri"/>
      <w:sz w:val="22"/>
    </w:rPr>
  </w:style>
  <w:style w:type="character" w:customStyle="1" w:styleId="af3">
    <w:name w:val="Абзац списка Знак"/>
    <w:basedOn w:val="1"/>
    <w:link w:val="af2"/>
    <w:rsid w:val="00B4318F"/>
    <w:rPr>
      <w:rFonts w:ascii="Calibri" w:hAnsi="Calibri"/>
      <w:sz w:val="22"/>
    </w:rPr>
  </w:style>
  <w:style w:type="paragraph" w:styleId="1a">
    <w:name w:val="toc 1"/>
    <w:basedOn w:val="a"/>
    <w:next w:val="a"/>
    <w:link w:val="1b"/>
    <w:uiPriority w:val="39"/>
    <w:rsid w:val="00B4318F"/>
    <w:rPr>
      <w:rFonts w:ascii="XO Thames" w:hAnsi="XO Thames"/>
      <w:b/>
      <w:sz w:val="28"/>
    </w:rPr>
  </w:style>
  <w:style w:type="character" w:customStyle="1" w:styleId="1b">
    <w:name w:val="Оглавление 1 Знак"/>
    <w:basedOn w:val="1"/>
    <w:link w:val="1a"/>
    <w:rsid w:val="00B4318F"/>
    <w:rPr>
      <w:rFonts w:ascii="XO Thames" w:hAnsi="XO Thames"/>
      <w:b/>
      <w:sz w:val="28"/>
    </w:rPr>
  </w:style>
  <w:style w:type="paragraph" w:customStyle="1" w:styleId="a30">
    <w:name w:val="a3"/>
    <w:basedOn w:val="a"/>
    <w:link w:val="a31"/>
    <w:rsid w:val="00B4318F"/>
    <w:pPr>
      <w:spacing w:before="64" w:after="64"/>
    </w:pPr>
    <w:rPr>
      <w:rFonts w:ascii="Arial" w:hAnsi="Arial"/>
    </w:rPr>
  </w:style>
  <w:style w:type="character" w:customStyle="1" w:styleId="a31">
    <w:name w:val="a31"/>
    <w:basedOn w:val="1"/>
    <w:link w:val="a30"/>
    <w:rsid w:val="00B4318F"/>
    <w:rPr>
      <w:rFonts w:ascii="Arial" w:hAnsi="Arial"/>
    </w:rPr>
  </w:style>
  <w:style w:type="paragraph" w:customStyle="1" w:styleId="29">
    <w:name w:val="Основной текст (2)"/>
    <w:basedOn w:val="a"/>
    <w:link w:val="212"/>
    <w:rsid w:val="00B4318F"/>
    <w:pPr>
      <w:widowControl w:val="0"/>
      <w:spacing w:before="360" w:after="900" w:line="0" w:lineRule="atLeast"/>
      <w:ind w:firstLine="567"/>
      <w:jc w:val="center"/>
    </w:pPr>
    <w:rPr>
      <w:sz w:val="26"/>
    </w:rPr>
  </w:style>
  <w:style w:type="character" w:customStyle="1" w:styleId="212">
    <w:name w:val="Основной текст (2)1"/>
    <w:basedOn w:val="1"/>
    <w:link w:val="29"/>
    <w:rsid w:val="00B4318F"/>
    <w:rPr>
      <w:sz w:val="26"/>
    </w:rPr>
  </w:style>
  <w:style w:type="paragraph" w:customStyle="1" w:styleId="HeaderandFooter">
    <w:name w:val="Header and Footer"/>
    <w:link w:val="HeaderandFooter1"/>
    <w:rsid w:val="00B4318F"/>
    <w:pPr>
      <w:jc w:val="both"/>
    </w:pPr>
    <w:rPr>
      <w:rFonts w:ascii="XO Thames" w:hAnsi="XO Thames"/>
    </w:rPr>
  </w:style>
  <w:style w:type="character" w:customStyle="1" w:styleId="HeaderandFooter1">
    <w:name w:val="Header and Footer1"/>
    <w:link w:val="HeaderandFooter"/>
    <w:rsid w:val="00B4318F"/>
    <w:rPr>
      <w:rFonts w:ascii="XO Thames" w:hAnsi="XO Thames"/>
    </w:rPr>
  </w:style>
  <w:style w:type="paragraph" w:styleId="af4">
    <w:name w:val="Intense Quote"/>
    <w:basedOn w:val="a"/>
    <w:next w:val="a"/>
    <w:link w:val="af5"/>
    <w:rsid w:val="00B4318F"/>
    <w:pPr>
      <w:spacing w:before="240" w:after="240" w:line="300" w:lineRule="auto"/>
      <w:ind w:left="1152" w:right="1152" w:firstLine="709"/>
      <w:jc w:val="both"/>
    </w:pPr>
    <w:rPr>
      <w:i/>
      <w:sz w:val="28"/>
    </w:rPr>
  </w:style>
  <w:style w:type="character" w:customStyle="1" w:styleId="af5">
    <w:name w:val="Выделенная цитата Знак"/>
    <w:basedOn w:val="1"/>
    <w:link w:val="af4"/>
    <w:rsid w:val="00B4318F"/>
    <w:rPr>
      <w:i/>
      <w:sz w:val="28"/>
    </w:rPr>
  </w:style>
  <w:style w:type="paragraph" w:customStyle="1" w:styleId="90">
    <w:name w:val="Заголовок 9 Знак"/>
    <w:basedOn w:val="160"/>
    <w:link w:val="92"/>
    <w:rsid w:val="00B4318F"/>
    <w:rPr>
      <w:b/>
      <w:i/>
      <w:color w:val="7F7F7F"/>
      <w:sz w:val="18"/>
    </w:rPr>
  </w:style>
  <w:style w:type="character" w:customStyle="1" w:styleId="92">
    <w:name w:val="Заголовок 9 Знак2"/>
    <w:basedOn w:val="150"/>
    <w:link w:val="90"/>
    <w:rsid w:val="00B4318F"/>
    <w:rPr>
      <w:b/>
      <w:i/>
      <w:color w:val="7F7F7F"/>
      <w:sz w:val="18"/>
    </w:rPr>
  </w:style>
  <w:style w:type="paragraph" w:styleId="af6">
    <w:name w:val="annotation subject"/>
    <w:basedOn w:val="a5"/>
    <w:next w:val="a5"/>
    <w:link w:val="af7"/>
    <w:rsid w:val="00B4318F"/>
    <w:rPr>
      <w:b/>
    </w:rPr>
  </w:style>
  <w:style w:type="character" w:customStyle="1" w:styleId="af7">
    <w:name w:val="Тема примечания Знак"/>
    <w:basedOn w:val="a6"/>
    <w:link w:val="af6"/>
    <w:rsid w:val="00B4318F"/>
    <w:rPr>
      <w:b/>
      <w:sz w:val="28"/>
    </w:rPr>
  </w:style>
  <w:style w:type="paragraph" w:customStyle="1" w:styleId="af8">
    <w:name w:val="Таб_текст"/>
    <w:basedOn w:val="ab"/>
    <w:link w:val="1c"/>
    <w:rsid w:val="00B4318F"/>
    <w:pPr>
      <w:jc w:val="left"/>
    </w:pPr>
    <w:rPr>
      <w:sz w:val="24"/>
    </w:rPr>
  </w:style>
  <w:style w:type="character" w:customStyle="1" w:styleId="1c">
    <w:name w:val="Таб_текст1"/>
    <w:basedOn w:val="ac"/>
    <w:link w:val="af8"/>
    <w:rsid w:val="00B4318F"/>
    <w:rPr>
      <w:sz w:val="24"/>
    </w:rPr>
  </w:style>
  <w:style w:type="paragraph" w:customStyle="1" w:styleId="160">
    <w:name w:val="Обычный16"/>
    <w:link w:val="150"/>
    <w:rsid w:val="00B4318F"/>
  </w:style>
  <w:style w:type="character" w:customStyle="1" w:styleId="150">
    <w:name w:val="Обычный15"/>
    <w:link w:val="160"/>
    <w:rsid w:val="00B4318F"/>
  </w:style>
  <w:style w:type="paragraph" w:styleId="93">
    <w:name w:val="toc 9"/>
    <w:basedOn w:val="a"/>
    <w:next w:val="a"/>
    <w:link w:val="94"/>
    <w:uiPriority w:val="39"/>
    <w:rsid w:val="00B4318F"/>
    <w:pPr>
      <w:ind w:left="1600"/>
    </w:pPr>
    <w:rPr>
      <w:rFonts w:ascii="XO Thames" w:hAnsi="XO Thames"/>
      <w:sz w:val="28"/>
    </w:rPr>
  </w:style>
  <w:style w:type="character" w:customStyle="1" w:styleId="94">
    <w:name w:val="Оглавление 9 Знак"/>
    <w:basedOn w:val="1"/>
    <w:link w:val="93"/>
    <w:rsid w:val="00B4318F"/>
    <w:rPr>
      <w:rFonts w:ascii="XO Thames" w:hAnsi="XO Thames"/>
      <w:sz w:val="28"/>
    </w:rPr>
  </w:style>
  <w:style w:type="paragraph" w:customStyle="1" w:styleId="1d">
    <w:name w:val="Выделенная цитата1"/>
    <w:basedOn w:val="a"/>
    <w:next w:val="a"/>
    <w:link w:val="117"/>
    <w:rsid w:val="00B4318F"/>
    <w:pPr>
      <w:spacing w:before="200" w:after="280" w:line="276" w:lineRule="auto"/>
      <w:ind w:left="936" w:right="936" w:firstLine="709"/>
      <w:jc w:val="both"/>
    </w:pPr>
    <w:rPr>
      <w:b/>
      <w:i/>
      <w:color w:val="4F81BD"/>
    </w:rPr>
  </w:style>
  <w:style w:type="character" w:customStyle="1" w:styleId="117">
    <w:name w:val="Выделенная цитата11"/>
    <w:basedOn w:val="1"/>
    <w:link w:val="1d"/>
    <w:rsid w:val="00B4318F"/>
    <w:rPr>
      <w:b/>
      <w:i/>
      <w:color w:val="4F81BD"/>
    </w:rPr>
  </w:style>
  <w:style w:type="paragraph" w:styleId="38">
    <w:name w:val="Body Text 3"/>
    <w:basedOn w:val="a"/>
    <w:link w:val="39"/>
    <w:rsid w:val="00B4318F"/>
    <w:pPr>
      <w:spacing w:after="120"/>
    </w:pPr>
    <w:rPr>
      <w:sz w:val="16"/>
    </w:rPr>
  </w:style>
  <w:style w:type="character" w:customStyle="1" w:styleId="39">
    <w:name w:val="Основной текст 3 Знак"/>
    <w:basedOn w:val="1"/>
    <w:link w:val="38"/>
    <w:rsid w:val="00B4318F"/>
    <w:rPr>
      <w:sz w:val="16"/>
    </w:rPr>
  </w:style>
  <w:style w:type="paragraph" w:customStyle="1" w:styleId="Postan">
    <w:name w:val="Postan"/>
    <w:basedOn w:val="a"/>
    <w:link w:val="Postan1"/>
    <w:rsid w:val="00B4318F"/>
    <w:pPr>
      <w:jc w:val="center"/>
    </w:pPr>
    <w:rPr>
      <w:sz w:val="28"/>
    </w:rPr>
  </w:style>
  <w:style w:type="character" w:customStyle="1" w:styleId="Postan1">
    <w:name w:val="Postan1"/>
    <w:basedOn w:val="1"/>
    <w:link w:val="Postan"/>
    <w:rsid w:val="00B4318F"/>
    <w:rPr>
      <w:sz w:val="28"/>
    </w:rPr>
  </w:style>
  <w:style w:type="paragraph" w:styleId="81">
    <w:name w:val="toc 8"/>
    <w:basedOn w:val="a"/>
    <w:next w:val="a"/>
    <w:link w:val="82"/>
    <w:uiPriority w:val="39"/>
    <w:rsid w:val="00B4318F"/>
    <w:pPr>
      <w:ind w:left="1400"/>
    </w:pPr>
    <w:rPr>
      <w:rFonts w:ascii="XO Thames" w:hAnsi="XO Thames"/>
      <w:sz w:val="28"/>
    </w:rPr>
  </w:style>
  <w:style w:type="character" w:customStyle="1" w:styleId="82">
    <w:name w:val="Оглавление 8 Знак"/>
    <w:basedOn w:val="1"/>
    <w:link w:val="81"/>
    <w:rsid w:val="00B4318F"/>
    <w:rPr>
      <w:rFonts w:ascii="XO Thames" w:hAnsi="XO Thames"/>
      <w:sz w:val="28"/>
    </w:rPr>
  </w:style>
  <w:style w:type="paragraph" w:styleId="HTML">
    <w:name w:val="HTML Preformatted"/>
    <w:basedOn w:val="a"/>
    <w:link w:val="HTML0"/>
    <w:rsid w:val="00B4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rPr>
  </w:style>
  <w:style w:type="character" w:customStyle="1" w:styleId="HTML0">
    <w:name w:val="Стандартный HTML Знак"/>
    <w:basedOn w:val="1"/>
    <w:link w:val="HTML"/>
    <w:rsid w:val="00B4318F"/>
    <w:rPr>
      <w:rFonts w:ascii="Courier New" w:hAnsi="Courier New"/>
      <w:sz w:val="28"/>
    </w:rPr>
  </w:style>
  <w:style w:type="paragraph" w:customStyle="1" w:styleId="121">
    <w:name w:val="Основной шрифт абзаца12"/>
    <w:link w:val="118"/>
    <w:rsid w:val="00B4318F"/>
  </w:style>
  <w:style w:type="character" w:customStyle="1" w:styleId="118">
    <w:name w:val="Основной шрифт абзаца11"/>
    <w:link w:val="121"/>
    <w:rsid w:val="00B4318F"/>
  </w:style>
  <w:style w:type="paragraph" w:styleId="51">
    <w:name w:val="toc 5"/>
    <w:basedOn w:val="a"/>
    <w:next w:val="a"/>
    <w:link w:val="52"/>
    <w:uiPriority w:val="39"/>
    <w:rsid w:val="00B4318F"/>
    <w:pPr>
      <w:ind w:left="800"/>
    </w:pPr>
    <w:rPr>
      <w:rFonts w:ascii="XO Thames" w:hAnsi="XO Thames"/>
      <w:sz w:val="28"/>
    </w:rPr>
  </w:style>
  <w:style w:type="character" w:customStyle="1" w:styleId="52">
    <w:name w:val="Оглавление 5 Знак"/>
    <w:basedOn w:val="1"/>
    <w:link w:val="51"/>
    <w:rsid w:val="00B4318F"/>
    <w:rPr>
      <w:rFonts w:ascii="XO Thames" w:hAnsi="XO Thames"/>
      <w:sz w:val="28"/>
    </w:rPr>
  </w:style>
  <w:style w:type="paragraph" w:styleId="af9">
    <w:name w:val="Body Text"/>
    <w:basedOn w:val="a"/>
    <w:link w:val="afa"/>
    <w:rsid w:val="00B4318F"/>
    <w:rPr>
      <w:sz w:val="28"/>
    </w:rPr>
  </w:style>
  <w:style w:type="character" w:customStyle="1" w:styleId="afa">
    <w:name w:val="Основной текст Знак"/>
    <w:basedOn w:val="1"/>
    <w:link w:val="af9"/>
    <w:rsid w:val="00B4318F"/>
    <w:rPr>
      <w:sz w:val="28"/>
    </w:rPr>
  </w:style>
  <w:style w:type="paragraph" w:customStyle="1" w:styleId="213">
    <w:name w:val="Цитата 21"/>
    <w:basedOn w:val="a"/>
    <w:next w:val="a"/>
    <w:link w:val="2110"/>
    <w:rsid w:val="00B4318F"/>
    <w:pPr>
      <w:spacing w:after="200" w:line="276" w:lineRule="auto"/>
      <w:ind w:firstLine="709"/>
      <w:jc w:val="both"/>
    </w:pPr>
    <w:rPr>
      <w:i/>
    </w:rPr>
  </w:style>
  <w:style w:type="character" w:customStyle="1" w:styleId="2110">
    <w:name w:val="Цитата 211"/>
    <w:basedOn w:val="1"/>
    <w:link w:val="213"/>
    <w:rsid w:val="00B4318F"/>
    <w:rPr>
      <w:i/>
    </w:rPr>
  </w:style>
  <w:style w:type="paragraph" w:styleId="afb">
    <w:name w:val="Document Map"/>
    <w:basedOn w:val="a"/>
    <w:link w:val="afc"/>
    <w:rsid w:val="00B4318F"/>
    <w:pPr>
      <w:ind w:firstLine="709"/>
      <w:jc w:val="both"/>
    </w:pPr>
    <w:rPr>
      <w:rFonts w:ascii="Tahoma" w:hAnsi="Tahoma"/>
      <w:sz w:val="28"/>
    </w:rPr>
  </w:style>
  <w:style w:type="character" w:customStyle="1" w:styleId="afc">
    <w:name w:val="Схема документа Знак"/>
    <w:basedOn w:val="1"/>
    <w:link w:val="afb"/>
    <w:rsid w:val="00B4318F"/>
    <w:rPr>
      <w:rFonts w:ascii="Tahoma" w:hAnsi="Tahoma"/>
      <w:sz w:val="28"/>
    </w:rPr>
  </w:style>
  <w:style w:type="paragraph" w:customStyle="1" w:styleId="810">
    <w:name w:val="Заголовок 81"/>
    <w:basedOn w:val="a"/>
    <w:next w:val="a"/>
    <w:link w:val="811"/>
    <w:rsid w:val="00B4318F"/>
    <w:pPr>
      <w:ind w:firstLine="709"/>
      <w:jc w:val="both"/>
      <w:outlineLvl w:val="7"/>
    </w:pPr>
    <w:rPr>
      <w:b/>
      <w:color w:val="7F7F7F"/>
    </w:rPr>
  </w:style>
  <w:style w:type="character" w:customStyle="1" w:styleId="811">
    <w:name w:val="Заголовок 811"/>
    <w:basedOn w:val="1"/>
    <w:link w:val="810"/>
    <w:rsid w:val="00B4318F"/>
    <w:rPr>
      <w:b/>
      <w:color w:val="7F7F7F"/>
    </w:rPr>
  </w:style>
  <w:style w:type="paragraph" w:customStyle="1" w:styleId="1e">
    <w:name w:val="Слабая ссылка1"/>
    <w:link w:val="119"/>
    <w:rsid w:val="00B4318F"/>
    <w:rPr>
      <w:smallCaps/>
    </w:rPr>
  </w:style>
  <w:style w:type="character" w:customStyle="1" w:styleId="119">
    <w:name w:val="Слабая ссылка11"/>
    <w:link w:val="1e"/>
    <w:rsid w:val="00B4318F"/>
    <w:rPr>
      <w:smallCaps/>
    </w:rPr>
  </w:style>
  <w:style w:type="paragraph" w:customStyle="1" w:styleId="afd">
    <w:name w:val="Таб_заг"/>
    <w:basedOn w:val="ab"/>
    <w:link w:val="1f"/>
    <w:rsid w:val="00B4318F"/>
    <w:pPr>
      <w:jc w:val="center"/>
    </w:pPr>
    <w:rPr>
      <w:sz w:val="24"/>
    </w:rPr>
  </w:style>
  <w:style w:type="character" w:customStyle="1" w:styleId="1f">
    <w:name w:val="Таб_заг1"/>
    <w:basedOn w:val="ac"/>
    <w:link w:val="afd"/>
    <w:rsid w:val="00B4318F"/>
    <w:rPr>
      <w:sz w:val="24"/>
    </w:rPr>
  </w:style>
  <w:style w:type="paragraph" w:styleId="afe">
    <w:name w:val="Subtitle"/>
    <w:basedOn w:val="a"/>
    <w:next w:val="a"/>
    <w:link w:val="aff"/>
    <w:uiPriority w:val="11"/>
    <w:qFormat/>
    <w:rsid w:val="00B4318F"/>
    <w:pPr>
      <w:ind w:left="10206"/>
      <w:jc w:val="center"/>
    </w:pPr>
    <w:rPr>
      <w:sz w:val="28"/>
    </w:rPr>
  </w:style>
  <w:style w:type="character" w:customStyle="1" w:styleId="aff">
    <w:name w:val="Подзаголовок Знак"/>
    <w:basedOn w:val="1"/>
    <w:link w:val="afe"/>
    <w:rsid w:val="00B4318F"/>
    <w:rPr>
      <w:sz w:val="28"/>
    </w:rPr>
  </w:style>
  <w:style w:type="paragraph" w:styleId="aff0">
    <w:name w:val="Plain Text"/>
    <w:basedOn w:val="a"/>
    <w:link w:val="aff1"/>
    <w:rsid w:val="00B4318F"/>
    <w:pPr>
      <w:spacing w:before="64" w:after="64"/>
    </w:pPr>
    <w:rPr>
      <w:rFonts w:ascii="Arial" w:hAnsi="Arial"/>
    </w:rPr>
  </w:style>
  <w:style w:type="character" w:customStyle="1" w:styleId="aff1">
    <w:name w:val="Текст Знак"/>
    <w:basedOn w:val="1"/>
    <w:link w:val="aff0"/>
    <w:rsid w:val="00B4318F"/>
    <w:rPr>
      <w:rFonts w:ascii="Arial" w:hAnsi="Arial"/>
    </w:rPr>
  </w:style>
  <w:style w:type="paragraph" w:styleId="aff2">
    <w:name w:val="Title"/>
    <w:basedOn w:val="a"/>
    <w:next w:val="a"/>
    <w:link w:val="aff3"/>
    <w:uiPriority w:val="1"/>
    <w:qFormat/>
    <w:rsid w:val="00B4318F"/>
    <w:pPr>
      <w:contextualSpacing/>
    </w:pPr>
    <w:rPr>
      <w:rFonts w:asciiTheme="majorHAnsi" w:hAnsiTheme="majorHAnsi"/>
      <w:spacing w:val="-10"/>
      <w:sz w:val="56"/>
    </w:rPr>
  </w:style>
  <w:style w:type="character" w:customStyle="1" w:styleId="aff3">
    <w:name w:val="Заголовок Знак"/>
    <w:basedOn w:val="1"/>
    <w:link w:val="aff2"/>
    <w:uiPriority w:val="1"/>
    <w:rsid w:val="00B4318F"/>
    <w:rPr>
      <w:rFonts w:asciiTheme="majorHAnsi" w:hAnsiTheme="majorHAnsi"/>
      <w:spacing w:val="-10"/>
      <w:sz w:val="56"/>
    </w:rPr>
  </w:style>
  <w:style w:type="paragraph" w:customStyle="1" w:styleId="1f0">
    <w:name w:val="Текст сноски Знак1"/>
    <w:basedOn w:val="12"/>
    <w:link w:val="11a"/>
    <w:rsid w:val="00B4318F"/>
  </w:style>
  <w:style w:type="character" w:customStyle="1" w:styleId="11a">
    <w:name w:val="Текст сноски Знак11"/>
    <w:basedOn w:val="131"/>
    <w:link w:val="1f0"/>
    <w:rsid w:val="00B4318F"/>
  </w:style>
  <w:style w:type="character" w:customStyle="1" w:styleId="40">
    <w:name w:val="Заголовок 4 Знак"/>
    <w:basedOn w:val="131"/>
    <w:link w:val="4"/>
    <w:rsid w:val="00B4318F"/>
  </w:style>
  <w:style w:type="paragraph" w:customStyle="1" w:styleId="140">
    <w:name w:val="Обычный14"/>
    <w:link w:val="132"/>
    <w:rsid w:val="00B4318F"/>
  </w:style>
  <w:style w:type="character" w:customStyle="1" w:styleId="132">
    <w:name w:val="Обычный13"/>
    <w:link w:val="140"/>
    <w:rsid w:val="00B4318F"/>
  </w:style>
  <w:style w:type="character" w:customStyle="1" w:styleId="20">
    <w:name w:val="Заголовок 2 Знак"/>
    <w:basedOn w:val="1"/>
    <w:link w:val="2"/>
    <w:rsid w:val="00B4318F"/>
    <w:rPr>
      <w:sz w:val="28"/>
    </w:rPr>
  </w:style>
  <w:style w:type="paragraph" w:styleId="aff4">
    <w:name w:val="Body Text Indent"/>
    <w:basedOn w:val="a"/>
    <w:link w:val="aff5"/>
    <w:rsid w:val="00B4318F"/>
    <w:pPr>
      <w:ind w:firstLine="709"/>
      <w:jc w:val="both"/>
    </w:pPr>
    <w:rPr>
      <w:sz w:val="28"/>
    </w:rPr>
  </w:style>
  <w:style w:type="character" w:customStyle="1" w:styleId="aff5">
    <w:name w:val="Основной текст с отступом Знак"/>
    <w:basedOn w:val="1"/>
    <w:link w:val="aff4"/>
    <w:rsid w:val="00B4318F"/>
    <w:rPr>
      <w:sz w:val="28"/>
    </w:rPr>
  </w:style>
  <w:style w:type="paragraph" w:customStyle="1" w:styleId="122">
    <w:name w:val="Обычный12"/>
    <w:link w:val="11b"/>
    <w:rsid w:val="00B4318F"/>
  </w:style>
  <w:style w:type="character" w:customStyle="1" w:styleId="11b">
    <w:name w:val="Обычный11"/>
    <w:link w:val="122"/>
    <w:rsid w:val="00B4318F"/>
  </w:style>
  <w:style w:type="paragraph" w:customStyle="1" w:styleId="1f1">
    <w:name w:val="Слабое выделение1"/>
    <w:link w:val="11c"/>
    <w:rsid w:val="00B4318F"/>
    <w:rPr>
      <w:i/>
    </w:rPr>
  </w:style>
  <w:style w:type="character" w:customStyle="1" w:styleId="11c">
    <w:name w:val="Слабое выделение11"/>
    <w:link w:val="1f1"/>
    <w:rsid w:val="00B4318F"/>
    <w:rPr>
      <w:i/>
    </w:rPr>
  </w:style>
  <w:style w:type="character" w:customStyle="1" w:styleId="60">
    <w:name w:val="Заголовок 6 Знак"/>
    <w:basedOn w:val="1"/>
    <w:link w:val="6"/>
    <w:rsid w:val="00B4318F"/>
    <w:rPr>
      <w:b/>
      <w:color w:val="595959"/>
      <w:spacing w:val="5"/>
      <w:sz w:val="28"/>
    </w:rPr>
  </w:style>
  <w:style w:type="paragraph" w:styleId="2a">
    <w:name w:val="Quote"/>
    <w:basedOn w:val="a"/>
    <w:next w:val="a"/>
    <w:link w:val="2b"/>
    <w:rsid w:val="00B4318F"/>
    <w:pPr>
      <w:ind w:firstLine="709"/>
      <w:jc w:val="both"/>
    </w:pPr>
    <w:rPr>
      <w:i/>
      <w:sz w:val="28"/>
    </w:rPr>
  </w:style>
  <w:style w:type="character" w:customStyle="1" w:styleId="2b">
    <w:name w:val="Цитата 2 Знак"/>
    <w:basedOn w:val="1"/>
    <w:link w:val="2a"/>
    <w:rsid w:val="00B4318F"/>
    <w:rPr>
      <w:i/>
      <w:sz w:val="28"/>
    </w:rPr>
  </w:style>
  <w:style w:type="paragraph" w:customStyle="1" w:styleId="321">
    <w:name w:val="Гиперссылка32"/>
    <w:link w:val="311"/>
    <w:rsid w:val="00B4318F"/>
    <w:rPr>
      <w:color w:val="0000FF"/>
      <w:u w:val="single"/>
    </w:rPr>
  </w:style>
  <w:style w:type="character" w:customStyle="1" w:styleId="311">
    <w:name w:val="Гиперссылка31"/>
    <w:link w:val="321"/>
    <w:rsid w:val="00B4318F"/>
    <w:rPr>
      <w:color w:val="0000FF"/>
      <w:u w:val="single"/>
    </w:rPr>
  </w:style>
  <w:style w:type="character" w:customStyle="1" w:styleId="ConsPlusNormal0">
    <w:name w:val="ConsPlusNormal Знак"/>
    <w:locked/>
    <w:rsid w:val="004D2845"/>
    <w:rPr>
      <w:rFonts w:ascii="Calibri" w:eastAsiaTheme="minorEastAsia" w:hAnsi="Calibri" w:cs="Calibri"/>
      <w:lang w:eastAsia="ru-RU"/>
    </w:rPr>
  </w:style>
  <w:style w:type="character" w:customStyle="1" w:styleId="ConsPlusNonformat0">
    <w:name w:val="ConsPlusNonformat Знак"/>
    <w:rsid w:val="00461B48"/>
    <w:rPr>
      <w:rFonts w:ascii="Courier New" w:eastAsia="Arial" w:hAnsi="Courier New" w:cs="Courier New"/>
      <w:sz w:val="16"/>
      <w:szCs w:val="16"/>
      <w:lang w:eastAsia="ar-SA"/>
    </w:rPr>
  </w:style>
  <w:style w:type="table" w:styleId="aff6">
    <w:name w:val="Table Grid"/>
    <w:basedOn w:val="a1"/>
    <w:uiPriority w:val="39"/>
    <w:rsid w:val="00461B48"/>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uiPriority w:val="99"/>
    <w:rsid w:val="00461B48"/>
    <w:pPr>
      <w:widowControl w:val="0"/>
      <w:autoSpaceDE w:val="0"/>
      <w:autoSpaceDN w:val="0"/>
    </w:pPr>
    <w:rPr>
      <w:rFonts w:ascii="Calibri" w:eastAsiaTheme="minorEastAsia" w:hAnsi="Calibri" w:cs="Calibri"/>
      <w:b/>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4172970">
      <w:bodyDiv w:val="1"/>
      <w:marLeft w:val="0"/>
      <w:marRight w:val="0"/>
      <w:marTop w:val="0"/>
      <w:marBottom w:val="0"/>
      <w:divBdr>
        <w:top w:val="none" w:sz="0" w:space="0" w:color="auto"/>
        <w:left w:val="none" w:sz="0" w:space="0" w:color="auto"/>
        <w:bottom w:val="none" w:sz="0" w:space="0" w:color="auto"/>
        <w:right w:val="none" w:sz="0" w:space="0" w:color="auto"/>
      </w:divBdr>
    </w:div>
    <w:div w:id="201479270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8374&amp;dst=372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consultantplus://offline/ref=48ED6F86DEECF20E8D928313C7C73A0F3C2951EB997D4B3B36844714CFC9FA10798CC0E580F4E01EF2B3647936E8A6AED47A4FD2E610zBX6K" TargetMode="External"/><Relationship Id="rId4" Type="http://schemas.openxmlformats.org/officeDocument/2006/relationships/webSettings" Target="webSettings.xml"/><Relationship Id="rId9" Type="http://schemas.openxmlformats.org/officeDocument/2006/relationships/hyperlink" Target="consultantplus://offline/ref=48ED6F86DEECF20E8D928313C7C73A0F3C2951EB997D4B3B36844714CFC9FA10798CC0E580F6E61EF2B3647936E8A6AED47A4FD2E610zBX6K"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8603</Words>
  <Characters>49039</Characters>
  <Application>Microsoft Office Word</Application>
  <DocSecurity>0</DocSecurity>
  <Lines>408</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Игнатенко Елена Александровна</dc:creator>
  <cp:lastModifiedBy>Elena</cp:lastModifiedBy>
  <cp:revision>2</cp:revision>
  <dcterms:created xsi:type="dcterms:W3CDTF">2025-08-14T07:39:00Z</dcterms:created>
  <dcterms:modified xsi:type="dcterms:W3CDTF">2025-08-14T07:39:00Z</dcterms:modified>
</cp:coreProperties>
</file>